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1F" w:rsidRPr="00EB5270" w:rsidRDefault="00C11B1F" w:rsidP="003C1C57">
      <w:pPr>
        <w:pStyle w:val="EinfacherAbsatz"/>
        <w:rPr>
          <w:rFonts w:ascii="Arial" w:hAnsi="Arial" w:cs="Arial"/>
          <w:b/>
          <w:color w:val="7F7F7F" w:themeColor="text1" w:themeTint="80"/>
          <w:spacing w:val="59"/>
          <w:sz w:val="28"/>
          <w:szCs w:val="28"/>
        </w:rPr>
      </w:pPr>
      <w:r w:rsidRPr="00EB5270">
        <w:rPr>
          <w:rFonts w:ascii="Arial" w:hAnsi="Arial" w:cs="Arial"/>
          <w:b/>
          <w:color w:val="7F7F7F" w:themeColor="text1" w:themeTint="80"/>
          <w:sz w:val="28"/>
          <w:szCs w:val="28"/>
        </w:rPr>
        <w:t>WÖHR</w:t>
      </w:r>
      <w:r w:rsidR="00EB5270">
        <w:rPr>
          <w:rFonts w:ascii="Arial" w:hAnsi="Arial" w:cs="Arial"/>
          <w:b/>
          <w:color w:val="7F7F7F" w:themeColor="text1" w:themeTint="80"/>
          <w:sz w:val="28"/>
          <w:szCs w:val="28"/>
        </w:rPr>
        <w:t xml:space="preserve"> </w:t>
      </w:r>
      <w:r w:rsidRPr="00EB5270">
        <w:rPr>
          <w:rFonts w:ascii="Arial" w:hAnsi="Arial" w:cs="Arial"/>
          <w:color w:val="7F7F7F" w:themeColor="text1" w:themeTint="80"/>
          <w:sz w:val="28"/>
          <w:szCs w:val="28"/>
        </w:rPr>
        <w:t>–</w:t>
      </w:r>
      <w:r w:rsidR="00EB5270">
        <w:rPr>
          <w:rFonts w:ascii="Arial" w:hAnsi="Arial" w:cs="Arial"/>
          <w:b/>
          <w:color w:val="7F7F7F" w:themeColor="text1" w:themeTint="80"/>
          <w:sz w:val="28"/>
          <w:szCs w:val="28"/>
        </w:rPr>
        <w:t xml:space="preserve"> </w:t>
      </w:r>
      <w:r w:rsidRPr="00EB5270">
        <w:rPr>
          <w:rFonts w:ascii="Arial" w:hAnsi="Arial" w:cs="Arial"/>
          <w:b/>
          <w:color w:val="7F7F7F" w:themeColor="text1" w:themeTint="80"/>
          <w:sz w:val="28"/>
          <w:szCs w:val="28"/>
        </w:rPr>
        <w:t xml:space="preserve">GRUPPE </w:t>
      </w:r>
    </w:p>
    <w:p w:rsidR="003C1C57" w:rsidRPr="00EB5270" w:rsidRDefault="003C1C57" w:rsidP="003C1C57">
      <w:pPr>
        <w:pStyle w:val="EinfacherAbsatz"/>
        <w:rPr>
          <w:rFonts w:ascii="Arial" w:hAnsi="Arial" w:cs="Arial"/>
          <w:b/>
          <w:color w:val="auto"/>
          <w:spacing w:val="1"/>
          <w:sz w:val="28"/>
          <w:szCs w:val="28"/>
        </w:rPr>
      </w:pPr>
      <w:r w:rsidRPr="00EB5270">
        <w:rPr>
          <w:rFonts w:ascii="Arial" w:hAnsi="Arial" w:cs="Arial"/>
          <w:b/>
          <w:color w:val="auto"/>
          <w:spacing w:val="59"/>
          <w:sz w:val="28"/>
          <w:szCs w:val="28"/>
        </w:rPr>
        <w:t>PRESSEMELDUNG</w:t>
      </w:r>
      <w:r w:rsidRPr="00EB5270">
        <w:rPr>
          <w:rFonts w:ascii="Arial" w:hAnsi="Arial" w:cs="Arial"/>
          <w:b/>
          <w:color w:val="auto"/>
          <w:spacing w:val="1"/>
          <w:sz w:val="28"/>
          <w:szCs w:val="28"/>
        </w:rPr>
        <w:t xml:space="preserve">  |   </w:t>
      </w:r>
      <w:r w:rsidR="00164840">
        <w:rPr>
          <w:rFonts w:ascii="Arial" w:hAnsi="Arial" w:cs="Arial"/>
          <w:b/>
          <w:color w:val="auto"/>
          <w:spacing w:val="1"/>
          <w:sz w:val="28"/>
          <w:szCs w:val="28"/>
        </w:rPr>
        <w:t>12.04</w:t>
      </w:r>
      <w:bookmarkStart w:id="0" w:name="_GoBack"/>
      <w:bookmarkEnd w:id="0"/>
      <w:r w:rsidR="0091731A" w:rsidRPr="00EB5270">
        <w:rPr>
          <w:rFonts w:ascii="Arial" w:hAnsi="Arial" w:cs="Arial"/>
          <w:b/>
          <w:color w:val="auto"/>
          <w:spacing w:val="1"/>
          <w:sz w:val="28"/>
          <w:szCs w:val="28"/>
        </w:rPr>
        <w:t>.2018</w:t>
      </w:r>
    </w:p>
    <w:p w:rsidR="007625C8" w:rsidRPr="00EB5270" w:rsidRDefault="007625C8" w:rsidP="007625C8">
      <w:pPr>
        <w:spacing w:after="0" w:line="240" w:lineRule="auto"/>
        <w:contextualSpacing/>
        <w:rPr>
          <w:rFonts w:ascii="Arial" w:hAnsi="Arial" w:cs="Arial"/>
          <w:sz w:val="28"/>
          <w:szCs w:val="28"/>
        </w:rPr>
      </w:pPr>
    </w:p>
    <w:p w:rsidR="00891486" w:rsidRPr="00EB5270" w:rsidRDefault="00981E06" w:rsidP="008D45D8">
      <w:pPr>
        <w:pStyle w:val="berschrift1"/>
        <w:spacing w:line="276" w:lineRule="auto"/>
        <w:rPr>
          <w:rFonts w:ascii="Arial" w:hAnsi="Arial" w:cs="Arial"/>
          <w:sz w:val="28"/>
          <w:szCs w:val="28"/>
        </w:rPr>
      </w:pPr>
      <w:r w:rsidRPr="00EB5270">
        <w:rPr>
          <w:rFonts w:ascii="Arial" w:hAnsi="Arial" w:cs="Arial"/>
          <w:sz w:val="28"/>
          <w:szCs w:val="28"/>
        </w:rPr>
        <w:t>SANTOX Gehäuse-Systeme GmbH wird neues Mitglied der WÖHR-Gruppe!</w:t>
      </w:r>
    </w:p>
    <w:p w:rsidR="00EB5698" w:rsidRPr="00BC65A3" w:rsidRDefault="00981E06" w:rsidP="00D92B7B">
      <w:pPr>
        <w:pStyle w:val="berschrift1"/>
        <w:spacing w:line="276" w:lineRule="auto"/>
        <w:rPr>
          <w:rFonts w:ascii="Arial" w:hAnsi="Arial" w:cs="Arial"/>
          <w:b w:val="0"/>
          <w:i/>
          <w:sz w:val="24"/>
          <w:szCs w:val="24"/>
        </w:rPr>
      </w:pPr>
      <w:r w:rsidRPr="00BC65A3">
        <w:rPr>
          <w:rFonts w:ascii="Arial" w:hAnsi="Arial" w:cs="Arial"/>
          <w:b w:val="0"/>
          <w:i/>
          <w:sz w:val="24"/>
          <w:szCs w:val="24"/>
        </w:rPr>
        <w:t xml:space="preserve">Synergieeffekt eröffnet bestehenden und neuen Kunden vielseitige Fertigungsmöglichkeiten und Zugriff auf </w:t>
      </w:r>
      <w:r w:rsidR="00BC65A3" w:rsidRPr="00BC65A3">
        <w:rPr>
          <w:rFonts w:ascii="Arial" w:hAnsi="Arial" w:cs="Arial"/>
          <w:b w:val="0"/>
          <w:i/>
          <w:sz w:val="24"/>
          <w:szCs w:val="24"/>
        </w:rPr>
        <w:t xml:space="preserve">gemeinsames </w:t>
      </w:r>
      <w:r w:rsidRPr="00BC65A3">
        <w:rPr>
          <w:rFonts w:ascii="Arial" w:hAnsi="Arial" w:cs="Arial"/>
          <w:b w:val="0"/>
          <w:i/>
          <w:sz w:val="24"/>
          <w:szCs w:val="24"/>
        </w:rPr>
        <w:t>Know-How.</w:t>
      </w:r>
    </w:p>
    <w:p w:rsidR="00981E06" w:rsidRPr="008218CD" w:rsidRDefault="00981E06" w:rsidP="00981E06">
      <w:pPr>
        <w:jc w:val="both"/>
        <w:rPr>
          <w:rFonts w:ascii="Arial" w:hAnsi="Arial" w:cs="Arial"/>
        </w:rPr>
      </w:pPr>
      <w:r w:rsidRPr="008218CD">
        <w:rPr>
          <w:rFonts w:ascii="Arial" w:hAnsi="Arial" w:cs="Arial"/>
        </w:rPr>
        <w:t>Die SANTOX Gehäuse-Systeme GmbH in D-79843 Löffingen-Unadingen ist seit 01.03.2018</w:t>
      </w:r>
      <w:r>
        <w:rPr>
          <w:rFonts w:ascii="Arial" w:hAnsi="Arial" w:cs="Arial"/>
        </w:rPr>
        <w:t xml:space="preserve"> </w:t>
      </w:r>
      <w:r w:rsidRPr="008218CD">
        <w:rPr>
          <w:rFonts w:ascii="Arial" w:hAnsi="Arial" w:cs="Arial"/>
        </w:rPr>
        <w:t>ein 100%- Schwesterunternehmen der Richard Wöhr GmbH mit Sitz in Höfen an der Enz und somit neb</w:t>
      </w:r>
      <w:r>
        <w:rPr>
          <w:rFonts w:ascii="Arial" w:hAnsi="Arial" w:cs="Arial"/>
        </w:rPr>
        <w:t>en der KM Gehäusetech GmbH&amp;CoKG</w:t>
      </w:r>
      <w:r w:rsidRPr="008218CD">
        <w:rPr>
          <w:rFonts w:ascii="Arial" w:hAnsi="Arial" w:cs="Arial"/>
        </w:rPr>
        <w:t xml:space="preserve"> sowie der VariComp Inc. ein weiteres Mitglied der international tätigen WÖHR-Gruppe.</w:t>
      </w:r>
    </w:p>
    <w:p w:rsidR="005441E2" w:rsidRDefault="00981E06" w:rsidP="00981E06">
      <w:pPr>
        <w:jc w:val="both"/>
        <w:rPr>
          <w:rFonts w:ascii="Arial" w:hAnsi="Arial" w:cs="Arial"/>
        </w:rPr>
      </w:pPr>
      <w:r>
        <w:rPr>
          <w:rFonts w:ascii="Arial" w:hAnsi="Arial" w:cs="Arial"/>
        </w:rPr>
        <w:t xml:space="preserve">Im Zuge </w:t>
      </w:r>
      <w:r w:rsidRPr="008218CD">
        <w:rPr>
          <w:rFonts w:ascii="Arial" w:hAnsi="Arial" w:cs="Arial"/>
        </w:rPr>
        <w:t>der Altersnachfolge von Familie Hauser</w:t>
      </w:r>
      <w:r>
        <w:rPr>
          <w:rFonts w:ascii="Arial" w:hAnsi="Arial" w:cs="Arial"/>
        </w:rPr>
        <w:t xml:space="preserve"> wurde das Unternehmen</w:t>
      </w:r>
      <w:r w:rsidRPr="008218CD">
        <w:rPr>
          <w:rFonts w:ascii="Arial" w:hAnsi="Arial" w:cs="Arial"/>
        </w:rPr>
        <w:t xml:space="preserve"> auf die geschäftsführenden Gesellschafter Stefan und Jürgen Wöhr übertragen.</w:t>
      </w:r>
    </w:p>
    <w:p w:rsidR="00981E06" w:rsidRPr="008218CD" w:rsidRDefault="00981E06" w:rsidP="00981E06">
      <w:pPr>
        <w:jc w:val="both"/>
        <w:rPr>
          <w:rFonts w:ascii="Arial" w:hAnsi="Arial" w:cs="Arial"/>
        </w:rPr>
      </w:pPr>
      <w:r w:rsidRPr="008218CD">
        <w:rPr>
          <w:rFonts w:ascii="Arial" w:hAnsi="Arial" w:cs="Arial"/>
        </w:rPr>
        <w:t>SANTOX wurde 1984 gegründet, das Unternehmen verfügt über eine eigene Entwicklung/Konstruktion, Produktion und Vertrieb sowie Verwaltung und soll in der genannten Gesamtheit und am Standort in Unadingen im Breisgau-Hochschwarzwald erhalten bleiben. Die bisherigen Inhaber Ursula und Peter Hauser bleiben noch einige Zeit für SANTOX tätig um einen reibungslosen Übergang sicherzustellen.</w:t>
      </w:r>
    </w:p>
    <w:p w:rsidR="00981E06" w:rsidRPr="008218CD" w:rsidRDefault="00981E06" w:rsidP="00981E06">
      <w:pPr>
        <w:jc w:val="both"/>
        <w:rPr>
          <w:rFonts w:ascii="Arial" w:hAnsi="Arial" w:cs="Arial"/>
        </w:rPr>
      </w:pPr>
      <w:r w:rsidRPr="008218CD">
        <w:rPr>
          <w:rFonts w:ascii="Arial" w:hAnsi="Arial" w:cs="Arial"/>
        </w:rPr>
        <w:t>Große Chancen und Synergieeffekte für alle Unternehmen der gesamten WÖHR-Gruppe zeigen sich bereits in der Startphase durch deutlich flexiblere Möglichkeiten in den Bereichen Vertrieb, Einkauf, Produktion und Personal.</w:t>
      </w:r>
    </w:p>
    <w:p w:rsidR="00C11E30" w:rsidRDefault="00981E06" w:rsidP="00981E06">
      <w:pPr>
        <w:jc w:val="both"/>
        <w:rPr>
          <w:rFonts w:ascii="Arial" w:hAnsi="Arial" w:cs="Arial"/>
        </w:rPr>
      </w:pPr>
      <w:r w:rsidRPr="008218CD">
        <w:rPr>
          <w:rFonts w:ascii="Arial" w:hAnsi="Arial" w:cs="Arial"/>
        </w:rPr>
        <w:t>Insbesondere der gruppeninterne gegenseitige Zugriff auf bewährte modulare Gehäusetechnik, elektromechanische und elektronische Fertigungsmöglichkeiten und Komplettlösungen bieten spannende Perspektiven in einem interessanten Zukunftsmarkt, in welchem Elektronik und Technik immer mobiler werden und SANTOX hierfür die richtigen Lösungen bietet.</w:t>
      </w:r>
    </w:p>
    <w:p w:rsidR="009805AE" w:rsidRDefault="009805AE" w:rsidP="009805AE">
      <w:pPr>
        <w:spacing w:after="0"/>
        <w:jc w:val="both"/>
        <w:rPr>
          <w:rFonts w:ascii="Arial" w:hAnsi="Arial" w:cs="Arial"/>
        </w:rPr>
      </w:pPr>
    </w:p>
    <w:p w:rsidR="00981E06" w:rsidRDefault="00981E06" w:rsidP="009805AE">
      <w:pPr>
        <w:spacing w:after="0"/>
        <w:jc w:val="both"/>
        <w:rPr>
          <w:rFonts w:ascii="Arial" w:hAnsi="Arial" w:cs="Arial"/>
        </w:rPr>
      </w:pPr>
    </w:p>
    <w:p w:rsidR="00981E06" w:rsidRDefault="00981E06" w:rsidP="009805AE">
      <w:pPr>
        <w:spacing w:after="0"/>
        <w:jc w:val="both"/>
        <w:rPr>
          <w:rFonts w:ascii="Arial" w:hAnsi="Arial" w:cs="Arial"/>
        </w:rPr>
      </w:pPr>
    </w:p>
    <w:p w:rsidR="00450583" w:rsidRDefault="00450583" w:rsidP="009805AE">
      <w:pPr>
        <w:spacing w:after="0"/>
        <w:jc w:val="both"/>
        <w:rPr>
          <w:rFonts w:ascii="Arial" w:hAnsi="Arial" w:cs="Arial"/>
        </w:rPr>
      </w:pPr>
    </w:p>
    <w:p w:rsidR="00981E06" w:rsidRDefault="00981E06" w:rsidP="009805AE">
      <w:pPr>
        <w:spacing w:after="0"/>
        <w:jc w:val="both"/>
        <w:rPr>
          <w:rFonts w:ascii="Arial" w:hAnsi="Arial" w:cs="Arial"/>
        </w:rPr>
      </w:pPr>
    </w:p>
    <w:p w:rsidR="00981E06" w:rsidRDefault="00981E06" w:rsidP="009805AE">
      <w:pPr>
        <w:spacing w:after="0"/>
        <w:jc w:val="both"/>
        <w:rPr>
          <w:rFonts w:ascii="Arial" w:hAnsi="Arial" w:cs="Arial"/>
        </w:rPr>
      </w:pPr>
    </w:p>
    <w:p w:rsidR="00981E06" w:rsidRDefault="00981E06" w:rsidP="009805AE">
      <w:pPr>
        <w:spacing w:after="0"/>
        <w:jc w:val="both"/>
        <w:rPr>
          <w:rFonts w:ascii="Arial" w:hAnsi="Arial" w:cs="Arial"/>
        </w:rPr>
      </w:pPr>
    </w:p>
    <w:p w:rsidR="00981E06" w:rsidRDefault="00981E06" w:rsidP="009805AE">
      <w:pPr>
        <w:spacing w:after="0"/>
        <w:jc w:val="both"/>
        <w:rPr>
          <w:rFonts w:ascii="Arial" w:hAnsi="Arial" w:cs="Arial"/>
        </w:rPr>
      </w:pPr>
    </w:p>
    <w:p w:rsidR="00981E06" w:rsidRDefault="00981E06" w:rsidP="009805AE">
      <w:pPr>
        <w:spacing w:after="0"/>
        <w:jc w:val="both"/>
        <w:rPr>
          <w:rFonts w:ascii="Arial" w:hAnsi="Arial" w:cs="Arial"/>
        </w:rPr>
      </w:pPr>
    </w:p>
    <w:p w:rsidR="005441E2" w:rsidRPr="009805AE" w:rsidRDefault="005441E2" w:rsidP="009805AE">
      <w:pPr>
        <w:spacing w:after="0"/>
        <w:jc w:val="both"/>
        <w:rPr>
          <w:rFonts w:ascii="Arial" w:hAnsi="Arial" w:cs="Arial"/>
        </w:rPr>
      </w:pPr>
    </w:p>
    <w:p w:rsidR="00005CCD" w:rsidRDefault="00005CCD" w:rsidP="00005CCD">
      <w:pPr>
        <w:spacing w:after="0"/>
        <w:jc w:val="both"/>
        <w:rPr>
          <w:rFonts w:ascii="Arial" w:hAnsi="Arial" w:cs="Arial"/>
        </w:rPr>
      </w:pPr>
      <w:r w:rsidRPr="008D45D8">
        <w:rPr>
          <w:rFonts w:ascii="Arial" w:hAnsi="Arial" w:cs="Arial"/>
        </w:rPr>
        <w:lastRenderedPageBreak/>
        <w:t>Die Richard Wöhr GmbH ist ein mittelständisches Familienunternehmen</w:t>
      </w:r>
      <w:r>
        <w:rPr>
          <w:rFonts w:ascii="Arial" w:hAnsi="Arial" w:cs="Arial"/>
        </w:rPr>
        <w:t xml:space="preserve"> im Nordschwarzwald. Mit über 90</w:t>
      </w:r>
      <w:r w:rsidRPr="008D45D8">
        <w:rPr>
          <w:rFonts w:ascii="Arial" w:hAnsi="Arial" w:cs="Arial"/>
        </w:rPr>
        <w:t xml:space="preserve"> Mitarbeitern entwickelt, fertigt und vertreibt das Unternehmen weltweit kundenspezifis</w:t>
      </w:r>
      <w:r w:rsidR="009828CE">
        <w:rPr>
          <w:rFonts w:ascii="Arial" w:hAnsi="Arial" w:cs="Arial"/>
        </w:rPr>
        <w:t xml:space="preserve">che Komplettlösungen. Besonders </w:t>
      </w:r>
      <w:r w:rsidRPr="008D45D8">
        <w:rPr>
          <w:rFonts w:ascii="Arial" w:hAnsi="Arial" w:cs="Arial"/>
        </w:rPr>
        <w:t>Flacheingabesysteme</w:t>
      </w:r>
      <w:r>
        <w:rPr>
          <w:rFonts w:ascii="Arial" w:hAnsi="Arial" w:cs="Arial"/>
        </w:rPr>
        <w:t xml:space="preserve">, Folientastaturen, </w:t>
      </w:r>
      <w:r w:rsidRPr="008D45D8">
        <w:rPr>
          <w:rFonts w:ascii="Arial" w:hAnsi="Arial" w:cs="Arial"/>
        </w:rPr>
        <w:t>Touch</w:t>
      </w:r>
      <w:r>
        <w:rPr>
          <w:rFonts w:ascii="Arial" w:hAnsi="Arial" w:cs="Arial"/>
        </w:rPr>
        <w:t>screens und</w:t>
      </w:r>
      <w:r w:rsidRPr="008D45D8">
        <w:rPr>
          <w:rFonts w:ascii="Arial" w:hAnsi="Arial" w:cs="Arial"/>
        </w:rPr>
        <w:t xml:space="preserve"> Indust</w:t>
      </w:r>
      <w:r>
        <w:rPr>
          <w:rFonts w:ascii="Arial" w:hAnsi="Arial" w:cs="Arial"/>
        </w:rPr>
        <w:t xml:space="preserve">riekomponenten für die Bereiche </w:t>
      </w:r>
      <w:r w:rsidRPr="008D45D8">
        <w:rPr>
          <w:rFonts w:ascii="Arial" w:hAnsi="Arial" w:cs="Arial"/>
        </w:rPr>
        <w:t xml:space="preserve">Steuern, Bedienen und Anzeigen sowie Industriegehäuse für vielseitige Anwendungen. </w:t>
      </w:r>
    </w:p>
    <w:p w:rsidR="00005CCD" w:rsidRDefault="00005CCD" w:rsidP="00005CCD">
      <w:pPr>
        <w:spacing w:after="0"/>
        <w:jc w:val="both"/>
        <w:rPr>
          <w:rFonts w:ascii="Arial" w:hAnsi="Arial" w:cs="Arial"/>
        </w:rPr>
      </w:pPr>
    </w:p>
    <w:p w:rsidR="00C11E30" w:rsidRDefault="00C11E30" w:rsidP="008D45D8">
      <w:pPr>
        <w:spacing w:after="0"/>
        <w:jc w:val="both"/>
        <w:rPr>
          <w:rFonts w:ascii="Arial" w:hAnsi="Arial" w:cs="Arial"/>
        </w:rPr>
      </w:pPr>
    </w:p>
    <w:p w:rsidR="009828CE" w:rsidRDefault="001910B5" w:rsidP="00EB5698">
      <w:pPr>
        <w:spacing w:after="0" w:line="360" w:lineRule="auto"/>
        <w:contextualSpacing/>
        <w:jc w:val="both"/>
        <w:rPr>
          <w:rFonts w:ascii="Arial" w:hAnsi="Arial" w:cs="Arial"/>
        </w:rPr>
      </w:pPr>
      <w:r w:rsidRPr="008D45D8">
        <w:rPr>
          <w:rFonts w:ascii="Arial" w:hAnsi="Arial" w:cs="Arial"/>
        </w:rPr>
        <w:t>Download dieser Pressemitteilung und weitere Informationen und Bilder unter</w:t>
      </w:r>
      <w:r w:rsidR="009828CE">
        <w:rPr>
          <w:rFonts w:ascii="Arial" w:hAnsi="Arial" w:cs="Arial"/>
        </w:rPr>
        <w:t>:</w:t>
      </w:r>
    </w:p>
    <w:p w:rsidR="00225012" w:rsidRPr="00225012" w:rsidRDefault="00BB2FC7" w:rsidP="00EB5698">
      <w:pPr>
        <w:spacing w:after="0" w:line="360" w:lineRule="auto"/>
        <w:contextualSpacing/>
        <w:jc w:val="both"/>
        <w:rPr>
          <w:rStyle w:val="Hyperlink"/>
          <w:b w:val="0"/>
          <w:bCs w:val="0"/>
          <w:color w:val="009DA2"/>
          <w:sz w:val="22"/>
          <w:szCs w:val="22"/>
        </w:rPr>
      </w:pPr>
      <w:hyperlink r:id="rId9" w:history="1">
        <w:r w:rsidR="00552848" w:rsidRPr="00FD2BCA">
          <w:rPr>
            <w:rStyle w:val="Hyperlink"/>
            <w:color w:val="009DA2"/>
            <w:sz w:val="22"/>
            <w:szCs w:val="22"/>
          </w:rPr>
          <w:t>http://</w:t>
        </w:r>
      </w:hyperlink>
      <w:r w:rsidR="00225012">
        <w:rPr>
          <w:rStyle w:val="Hyperlink"/>
          <w:color w:val="009DA2"/>
          <w:sz w:val="22"/>
          <w:szCs w:val="22"/>
        </w:rPr>
        <w:t>www.woehrgmbh.de/de/aktuelles</w:t>
      </w:r>
      <w:r w:rsidR="00702DFB">
        <w:rPr>
          <w:rStyle w:val="Hyperlink"/>
          <w:color w:val="009DA2"/>
          <w:sz w:val="22"/>
          <w:szCs w:val="22"/>
        </w:rPr>
        <w:t>-presse/pressecenter</w:t>
      </w:r>
    </w:p>
    <w:p w:rsidR="003C1C57" w:rsidRPr="00507B6B" w:rsidRDefault="005F062D" w:rsidP="00EB5698">
      <w:pPr>
        <w:spacing w:after="0" w:line="360" w:lineRule="auto"/>
        <w:contextualSpacing/>
        <w:jc w:val="both"/>
        <w:rPr>
          <w:rFonts w:ascii="Arial" w:hAnsi="Arial" w:cs="Arial"/>
          <w:sz w:val="24"/>
          <w:szCs w:val="24"/>
        </w:rPr>
      </w:pPr>
      <w:r>
        <w:br/>
      </w:r>
      <w:r w:rsidR="002127F1">
        <w:rPr>
          <w:rFonts w:ascii="Arial" w:hAnsi="Arial" w:cs="Arial"/>
          <w:spacing w:val="1"/>
          <w:sz w:val="18"/>
          <w:szCs w:val="16"/>
        </w:rPr>
        <w:t xml:space="preserve">Weitere </w:t>
      </w:r>
      <w:r w:rsidR="003C1C57" w:rsidRPr="005133CD">
        <w:rPr>
          <w:rFonts w:ascii="Arial" w:hAnsi="Arial" w:cs="Arial"/>
          <w:spacing w:val="1"/>
          <w:sz w:val="18"/>
          <w:szCs w:val="16"/>
        </w:rPr>
        <w:t>Informationen / Ansprechpartner</w:t>
      </w:r>
      <w:r w:rsidR="00166445" w:rsidRPr="005133CD">
        <w:rPr>
          <w:rFonts w:ascii="Arial" w:hAnsi="Arial" w:cs="Arial"/>
          <w:spacing w:val="1"/>
          <w:sz w:val="18"/>
          <w:szCs w:val="16"/>
        </w:rPr>
        <w:t>:</w:t>
      </w:r>
    </w:p>
    <w:p w:rsidR="003C1C57" w:rsidRPr="005133CD" w:rsidRDefault="003C1C57" w:rsidP="003C1C57">
      <w:pPr>
        <w:pStyle w:val="EinfacherAbsatz"/>
        <w:rPr>
          <w:rFonts w:ascii="Arial" w:hAnsi="Arial" w:cs="Arial"/>
          <w:spacing w:val="1"/>
          <w:sz w:val="18"/>
          <w:szCs w:val="16"/>
        </w:rPr>
      </w:pPr>
      <w:r w:rsidRPr="005133CD">
        <w:rPr>
          <w:rFonts w:ascii="Arial" w:hAnsi="Arial" w:cs="Arial"/>
          <w:spacing w:val="1"/>
          <w:sz w:val="18"/>
          <w:szCs w:val="16"/>
        </w:rPr>
        <w:t>Richard Wöhr GmbH, Gräfenau 58-60, D-75339 Höfen / Enz</w:t>
      </w:r>
    </w:p>
    <w:p w:rsidR="00D82F40" w:rsidRPr="00981E06" w:rsidRDefault="003C1C57" w:rsidP="00C11E30">
      <w:pPr>
        <w:spacing w:after="0"/>
        <w:rPr>
          <w:rFonts w:ascii="Arial" w:hAnsi="Arial" w:cs="Arial"/>
          <w:b/>
          <w:bCs/>
          <w:color w:val="009DA2"/>
          <w:sz w:val="18"/>
          <w:szCs w:val="18"/>
        </w:rPr>
      </w:pPr>
      <w:r w:rsidRPr="005133CD">
        <w:rPr>
          <w:rFonts w:ascii="Arial" w:hAnsi="Arial" w:cs="Arial"/>
          <w:spacing w:val="1"/>
          <w:sz w:val="18"/>
          <w:szCs w:val="16"/>
        </w:rPr>
        <w:t>Tel. (+49) 7081 95 40</w:t>
      </w:r>
      <w:r w:rsidR="00166445" w:rsidRPr="005133CD">
        <w:rPr>
          <w:rFonts w:ascii="Arial" w:hAnsi="Arial" w:cs="Arial"/>
          <w:spacing w:val="1"/>
          <w:sz w:val="18"/>
          <w:szCs w:val="16"/>
        </w:rPr>
        <w:t xml:space="preserve"> - </w:t>
      </w:r>
      <w:r w:rsidRPr="005133CD">
        <w:rPr>
          <w:rFonts w:ascii="Arial" w:hAnsi="Arial" w:cs="Arial"/>
          <w:spacing w:val="1"/>
          <w:sz w:val="18"/>
          <w:szCs w:val="16"/>
        </w:rPr>
        <w:t>0, Fax (+49) 7081 95 40 - 90,</w:t>
      </w:r>
      <w:r w:rsidR="00166445" w:rsidRPr="005133CD">
        <w:rPr>
          <w:rFonts w:ascii="Arial" w:hAnsi="Arial" w:cs="Arial"/>
          <w:spacing w:val="1"/>
          <w:sz w:val="18"/>
          <w:szCs w:val="16"/>
        </w:rPr>
        <w:t xml:space="preserve"> </w:t>
      </w:r>
      <w:r w:rsidR="00E05E6D">
        <w:rPr>
          <w:rFonts w:ascii="Arial" w:hAnsi="Arial" w:cs="Arial"/>
          <w:spacing w:val="1"/>
          <w:sz w:val="18"/>
          <w:szCs w:val="16"/>
        </w:rPr>
        <w:t xml:space="preserve">E-Mail: </w:t>
      </w:r>
      <w:hyperlink r:id="rId10" w:history="1">
        <w:r w:rsidR="00CC3802">
          <w:rPr>
            <w:rStyle w:val="Hyperlink"/>
            <w:color w:val="009DA2"/>
            <w:sz w:val="18"/>
            <w:szCs w:val="18"/>
          </w:rPr>
          <w:t>K.Gellner@WoehrGmbH.de</w:t>
        </w:r>
      </w:hyperlink>
    </w:p>
    <w:sectPr w:rsidR="00D82F40" w:rsidRPr="00981E06" w:rsidSect="00D73150">
      <w:headerReference w:type="even" r:id="rId11"/>
      <w:headerReference w:type="default" r:id="rId12"/>
      <w:footerReference w:type="even" r:id="rId13"/>
      <w:footerReference w:type="default" r:id="rId14"/>
      <w:headerReference w:type="first" r:id="rId15"/>
      <w:footerReference w:type="first" r:id="rId16"/>
      <w:pgSz w:w="11906" w:h="16838"/>
      <w:pgMar w:top="2946" w:right="2267" w:bottom="851" w:left="11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EC" w:rsidRDefault="00B625EC" w:rsidP="003C1C57">
      <w:pPr>
        <w:spacing w:after="0" w:line="240" w:lineRule="auto"/>
      </w:pPr>
      <w:r>
        <w:separator/>
      </w:r>
    </w:p>
  </w:endnote>
  <w:endnote w:type="continuationSeparator" w:id="0">
    <w:p w:rsidR="00B625EC" w:rsidRDefault="00B625EC"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TheSansOffice">
    <w:panose1 w:val="020B0503040302060204"/>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3E" w:rsidRDefault="004312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49" w:type="dxa"/>
      <w:tblInd w:w="-1168" w:type="dxa"/>
      <w:tblBorders>
        <w:top w:val="single" w:sz="4" w:space="0" w:color="009DA2"/>
        <w:left w:val="single" w:sz="4" w:space="0" w:color="009DA2"/>
        <w:bottom w:val="single" w:sz="4" w:space="0" w:color="009DA2"/>
        <w:right w:val="single" w:sz="4" w:space="0" w:color="009DA2"/>
        <w:insideH w:val="single" w:sz="4" w:space="0" w:color="009DA2"/>
        <w:insideV w:val="single" w:sz="4" w:space="0" w:color="009DA2"/>
      </w:tblBorders>
      <w:shd w:val="clear" w:color="auto" w:fill="009DA2"/>
      <w:tblLook w:val="04A0" w:firstRow="1" w:lastRow="0" w:firstColumn="1" w:lastColumn="0" w:noHBand="0" w:noVBand="1"/>
    </w:tblPr>
    <w:tblGrid>
      <w:gridCol w:w="10915"/>
      <w:gridCol w:w="1134"/>
    </w:tblGrid>
    <w:tr w:rsidR="00D87427" w:rsidRPr="00D80CD5" w:rsidTr="00D80CD5">
      <w:trPr>
        <w:trHeight w:hRule="exact" w:val="340"/>
      </w:trPr>
      <w:tc>
        <w:tcPr>
          <w:tcW w:w="10915" w:type="dxa"/>
          <w:shd w:val="clear" w:color="auto" w:fill="009DA2"/>
          <w:vAlign w:val="center"/>
        </w:tcPr>
        <w:p w:rsidR="00D87427" w:rsidRPr="00D80CD5" w:rsidRDefault="00416442" w:rsidP="00D73150">
          <w:pPr>
            <w:pStyle w:val="Fuzeile"/>
            <w:tabs>
              <w:tab w:val="left" w:pos="6330"/>
              <w:tab w:val="left" w:pos="9647"/>
            </w:tabs>
            <w:ind w:left="1168"/>
            <w:rPr>
              <w:rFonts w:ascii="TheSansOffice" w:hAnsi="TheSansOffice"/>
              <w:color w:val="FFFFFF"/>
              <w:sz w:val="16"/>
              <w:szCs w:val="16"/>
            </w:rPr>
          </w:pPr>
          <w:r w:rsidRPr="00416442">
            <w:rPr>
              <w:rFonts w:ascii="TheSansOffice" w:hAnsi="TheSansOffice"/>
              <w:noProof/>
              <w:color w:val="FFFFFF"/>
              <w:sz w:val="16"/>
              <w:szCs w:val="16"/>
              <w:lang w:eastAsia="de-DE"/>
            </w:rPr>
            <mc:AlternateContent>
              <mc:Choice Requires="wps">
                <w:drawing>
                  <wp:anchor distT="0" distB="0" distL="114300" distR="114300" simplePos="0" relativeHeight="251695104" behindDoc="0" locked="0" layoutInCell="1" allowOverlap="1" wp14:anchorId="429A3D04" wp14:editId="3223AD9A">
                    <wp:simplePos x="0" y="0"/>
                    <wp:positionH relativeFrom="column">
                      <wp:posOffset>4001135</wp:posOffset>
                    </wp:positionH>
                    <wp:positionV relativeFrom="paragraph">
                      <wp:posOffset>-72390</wp:posOffset>
                    </wp:positionV>
                    <wp:extent cx="1169670" cy="35560"/>
                    <wp:effectExtent l="0" t="0" r="0" b="2540"/>
                    <wp:wrapNone/>
                    <wp:docPr id="24" name="Rechteck 24"/>
                    <wp:cNvGraphicFramePr/>
                    <a:graphic xmlns:a="http://schemas.openxmlformats.org/drawingml/2006/main">
                      <a:graphicData uri="http://schemas.microsoft.com/office/word/2010/wordprocessingShape">
                        <wps:wsp>
                          <wps:cNvSpPr/>
                          <wps:spPr>
                            <a:xfrm flipH="1">
                              <a:off x="0" y="0"/>
                              <a:ext cx="1169670" cy="35560"/>
                            </a:xfrm>
                            <a:prstGeom prst="rect">
                              <a:avLst/>
                            </a:prstGeom>
                            <a:solidFill>
                              <a:srgbClr val="0087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315.05pt;margin-top:-5.7pt;width:92.1pt;height:2.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" fillcolor="#008750" stroked="f" strokeweight="2pt"/>
                </w:pict>
              </mc:Fallback>
            </mc:AlternateContent>
          </w:r>
          <w:r w:rsidRPr="00416442">
            <w:rPr>
              <w:rFonts w:ascii="TheSansOffice" w:hAnsi="TheSansOffice"/>
              <w:noProof/>
              <w:color w:val="FFFFFF"/>
              <w:sz w:val="16"/>
              <w:szCs w:val="16"/>
              <w:lang w:eastAsia="de-DE"/>
            </w:rPr>
            <mc:AlternateContent>
              <mc:Choice Requires="wps">
                <w:drawing>
                  <wp:anchor distT="0" distB="0" distL="114300" distR="114300" simplePos="0" relativeHeight="251693056" behindDoc="0" locked="0" layoutInCell="1" allowOverlap="1" wp14:anchorId="1DC7BD0C" wp14:editId="12AC2F82">
                    <wp:simplePos x="0" y="0"/>
                    <wp:positionH relativeFrom="column">
                      <wp:posOffset>5197475</wp:posOffset>
                    </wp:positionH>
                    <wp:positionV relativeFrom="paragraph">
                      <wp:posOffset>-73660</wp:posOffset>
                    </wp:positionV>
                    <wp:extent cx="1169670" cy="35560"/>
                    <wp:effectExtent l="0" t="0" r="0" b="2540"/>
                    <wp:wrapNone/>
                    <wp:docPr id="23" name="Rechteck 23"/>
                    <wp:cNvGraphicFramePr/>
                    <a:graphic xmlns:a="http://schemas.openxmlformats.org/drawingml/2006/main">
                      <a:graphicData uri="http://schemas.microsoft.com/office/word/2010/wordprocessingShape">
                        <wps:wsp>
                          <wps:cNvSpPr/>
                          <wps:spPr>
                            <a:xfrm flipH="1">
                              <a:off x="0" y="0"/>
                              <a:ext cx="1169670" cy="35560"/>
                            </a:xfrm>
                            <a:prstGeom prst="rect">
                              <a:avLst/>
                            </a:prstGeom>
                            <a:solidFill>
                              <a:srgbClr val="EC68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409.25pt;margin-top:-5.8pt;width:92.1pt;height:2.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" fillcolor="#ec6825" stroked="f" strokeweight="2pt"/>
                </w:pict>
              </mc:Fallback>
            </mc:AlternateContent>
          </w:r>
          <w:r w:rsidRPr="00416442">
            <w:rPr>
              <w:rFonts w:ascii="TheSansOffice" w:hAnsi="TheSansOffice"/>
              <w:noProof/>
              <w:color w:val="FFFFFF"/>
              <w:sz w:val="16"/>
              <w:szCs w:val="16"/>
              <w:lang w:eastAsia="de-DE"/>
            </w:rPr>
            <mc:AlternateContent>
              <mc:Choice Requires="wps">
                <w:drawing>
                  <wp:anchor distT="0" distB="0" distL="114300" distR="114300" simplePos="0" relativeHeight="251691008" behindDoc="0" locked="0" layoutInCell="1" allowOverlap="1" wp14:anchorId="72A73FE7" wp14:editId="154B6B2B">
                    <wp:simplePos x="0" y="0"/>
                    <wp:positionH relativeFrom="column">
                      <wp:posOffset>6391910</wp:posOffset>
                    </wp:positionH>
                    <wp:positionV relativeFrom="paragraph">
                      <wp:posOffset>-72390</wp:posOffset>
                    </wp:positionV>
                    <wp:extent cx="1169670" cy="35560"/>
                    <wp:effectExtent l="0" t="0" r="0" b="2540"/>
                    <wp:wrapNone/>
                    <wp:docPr id="22" name="Rechteck 22"/>
                    <wp:cNvGraphicFramePr/>
                    <a:graphic xmlns:a="http://schemas.openxmlformats.org/drawingml/2006/main">
                      <a:graphicData uri="http://schemas.microsoft.com/office/word/2010/wordprocessingShape">
                        <wps:wsp>
                          <wps:cNvSpPr/>
                          <wps:spPr>
                            <a:xfrm flipH="1">
                              <a:off x="0" y="0"/>
                              <a:ext cx="1169670" cy="35560"/>
                            </a:xfrm>
                            <a:prstGeom prst="rect">
                              <a:avLst/>
                            </a:prstGeom>
                            <a:solidFill>
                              <a:srgbClr val="3A4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503.3pt;margin-top:-5.7pt;width:92.1pt;height:2.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" fillcolor="#3a4f6f" stroked="f" strokeweight="2pt"/>
                </w:pict>
              </mc:Fallback>
            </mc:AlternateContent>
          </w:r>
          <w:r w:rsidR="00D87427" w:rsidRPr="00D80CD5">
            <w:rPr>
              <w:rFonts w:ascii="TheSansOffice" w:hAnsi="TheSansOffice"/>
              <w:b/>
              <w:color w:val="FFFFFF"/>
              <w:sz w:val="20"/>
              <w:szCs w:val="20"/>
            </w:rPr>
            <w:t>WÖHR-Gruppe</w:t>
          </w:r>
          <w:r w:rsidR="00D80CD5">
            <w:rPr>
              <w:rFonts w:ascii="TheSansOffice" w:hAnsi="TheSansOffice"/>
              <w:color w:val="FFFFFF"/>
              <w:sz w:val="16"/>
              <w:szCs w:val="16"/>
            </w:rPr>
            <w:t xml:space="preserve">  </w:t>
          </w:r>
          <w:r w:rsidR="00D80CD5" w:rsidRPr="00D80CD5">
            <w:rPr>
              <w:rFonts w:ascii="TheSansOffice" w:hAnsi="TheSansOffice"/>
              <w:color w:val="FFFFFF"/>
              <w:sz w:val="20"/>
              <w:szCs w:val="20"/>
            </w:rPr>
            <w:t>|</w:t>
          </w:r>
          <w:r w:rsidR="00D80CD5">
            <w:rPr>
              <w:rFonts w:ascii="TheSansOffice" w:hAnsi="TheSansOffice"/>
              <w:color w:val="FFFFFF"/>
              <w:sz w:val="16"/>
              <w:szCs w:val="16"/>
            </w:rPr>
            <w:t xml:space="preserve">  Gräfenau 58-60  </w:t>
          </w:r>
          <w:r w:rsidR="00D80CD5" w:rsidRPr="00D80CD5">
            <w:rPr>
              <w:rFonts w:ascii="TheSansOffice" w:hAnsi="TheSansOffice"/>
              <w:color w:val="FFFFFF"/>
              <w:sz w:val="20"/>
              <w:szCs w:val="20"/>
            </w:rPr>
            <w:t>|</w:t>
          </w:r>
          <w:r w:rsidR="00D80CD5">
            <w:rPr>
              <w:rFonts w:ascii="TheSansOffice" w:hAnsi="TheSansOffice"/>
              <w:color w:val="FFFFFF"/>
              <w:sz w:val="16"/>
              <w:szCs w:val="16"/>
            </w:rPr>
            <w:t xml:space="preserve">  D-75339 Höfen an der Enz</w:t>
          </w:r>
        </w:p>
      </w:tc>
      <w:tc>
        <w:tcPr>
          <w:tcW w:w="1134" w:type="dxa"/>
          <w:shd w:val="clear" w:color="auto" w:fill="009DA2"/>
          <w:vAlign w:val="center"/>
        </w:tcPr>
        <w:p w:rsidR="00D87427" w:rsidRPr="00D80CD5" w:rsidRDefault="00D87427" w:rsidP="00D80CD5">
          <w:pPr>
            <w:pStyle w:val="Fuzeile"/>
            <w:tabs>
              <w:tab w:val="left" w:pos="6330"/>
              <w:tab w:val="left" w:pos="9647"/>
            </w:tabs>
            <w:rPr>
              <w:rFonts w:ascii="TheSansOffice" w:hAnsi="TheSansOffice"/>
              <w:color w:val="FFFFFF"/>
              <w:sz w:val="16"/>
              <w:szCs w:val="16"/>
            </w:rPr>
          </w:pPr>
        </w:p>
      </w:tc>
    </w:tr>
  </w:tbl>
  <w:p w:rsidR="00D87427" w:rsidRPr="00D80CD5" w:rsidRDefault="00D87427" w:rsidP="00D80CD5">
    <w:pPr>
      <w:pStyle w:val="Fuzeile"/>
      <w:rPr>
        <w:rFonts w:ascii="TheSansOffice" w:hAnsi="TheSansOffic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3E" w:rsidRDefault="004312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EC" w:rsidRDefault="00B625EC" w:rsidP="003C1C57">
      <w:pPr>
        <w:spacing w:after="0" w:line="240" w:lineRule="auto"/>
      </w:pPr>
      <w:r>
        <w:separator/>
      </w:r>
    </w:p>
  </w:footnote>
  <w:footnote w:type="continuationSeparator" w:id="0">
    <w:p w:rsidR="00B625EC" w:rsidRDefault="00B625EC"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3E" w:rsidRDefault="004312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CE" w:rsidRDefault="0043123E">
    <w:pPr>
      <w:pStyle w:val="Kopfzeile"/>
    </w:pPr>
    <w:r>
      <w:rPr>
        <w:rFonts w:ascii="Arial" w:hAnsi="Arial" w:cs="Arial"/>
        <w:b/>
        <w:noProof/>
        <w:color w:val="009DA2"/>
        <w:spacing w:val="59"/>
        <w:sz w:val="28"/>
        <w:szCs w:val="28"/>
        <w:lang w:eastAsia="de-DE"/>
      </w:rPr>
      <w:drawing>
        <wp:anchor distT="0" distB="0" distL="114300" distR="114300" simplePos="0" relativeHeight="251701248" behindDoc="1" locked="0" layoutInCell="1" allowOverlap="1" wp14:anchorId="352477F8" wp14:editId="531B34E4">
          <wp:simplePos x="0" y="0"/>
          <wp:positionH relativeFrom="column">
            <wp:posOffset>3234690</wp:posOffset>
          </wp:positionH>
          <wp:positionV relativeFrom="paragraph">
            <wp:posOffset>560070</wp:posOffset>
          </wp:positionV>
          <wp:extent cx="1044575" cy="225425"/>
          <wp:effectExtent l="0" t="0" r="3175" b="3175"/>
          <wp:wrapThrough wrapText="bothSides">
            <wp:wrapPolygon edited="0">
              <wp:start x="0" y="0"/>
              <wp:lineTo x="0" y="20079"/>
              <wp:lineTo x="21272" y="20079"/>
              <wp:lineTo x="2127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öhrGruppe_Presse_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575" cy="225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9DA2"/>
        <w:spacing w:val="59"/>
        <w:sz w:val="28"/>
        <w:szCs w:val="28"/>
        <w:lang w:eastAsia="de-DE"/>
      </w:rPr>
      <w:drawing>
        <wp:anchor distT="0" distB="0" distL="114300" distR="114300" simplePos="0" relativeHeight="251703296" behindDoc="1" locked="0" layoutInCell="1" allowOverlap="1" wp14:anchorId="4ACF0E22" wp14:editId="045E1E26">
          <wp:simplePos x="0" y="0"/>
          <wp:positionH relativeFrom="column">
            <wp:posOffset>1853565</wp:posOffset>
          </wp:positionH>
          <wp:positionV relativeFrom="paragraph">
            <wp:posOffset>512445</wp:posOffset>
          </wp:positionV>
          <wp:extent cx="1227455" cy="275590"/>
          <wp:effectExtent l="0" t="0" r="0" b="0"/>
          <wp:wrapThrough wrapText="bothSides">
            <wp:wrapPolygon edited="0">
              <wp:start x="0" y="0"/>
              <wp:lineTo x="0" y="19410"/>
              <wp:lineTo x="21120" y="19410"/>
              <wp:lineTo x="2112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öhrGruppe_Presse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27559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2272" behindDoc="1" locked="0" layoutInCell="1" allowOverlap="1" wp14:anchorId="29B74B95" wp14:editId="77DB5A4F">
          <wp:simplePos x="0" y="0"/>
          <wp:positionH relativeFrom="column">
            <wp:posOffset>5715</wp:posOffset>
          </wp:positionH>
          <wp:positionV relativeFrom="paragraph">
            <wp:posOffset>502920</wp:posOffset>
          </wp:positionV>
          <wp:extent cx="1689100" cy="284480"/>
          <wp:effectExtent l="0" t="0" r="6350" b="1270"/>
          <wp:wrapThrough wrapText="bothSides">
            <wp:wrapPolygon edited="0">
              <wp:start x="0" y="0"/>
              <wp:lineTo x="0" y="20250"/>
              <wp:lineTo x="21438" y="20250"/>
              <wp:lineTo x="2143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öhrGruppe_Pres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9100" cy="284480"/>
                  </a:xfrm>
                  <a:prstGeom prst="rect">
                    <a:avLst/>
                  </a:prstGeom>
                </pic:spPr>
              </pic:pic>
            </a:graphicData>
          </a:graphic>
          <wp14:sizeRelH relativeFrom="page">
            <wp14:pctWidth>0</wp14:pctWidth>
          </wp14:sizeRelH>
          <wp14:sizeRelV relativeFrom="page">
            <wp14:pctHeight>0</wp14:pctHeight>
          </wp14:sizeRelV>
        </wp:anchor>
      </w:drawing>
    </w:r>
    <w:r w:rsidR="00D73150">
      <w:rPr>
        <w:rFonts w:ascii="Arial" w:hAnsi="Arial" w:cs="Arial"/>
        <w:b/>
        <w:noProof/>
        <w:color w:val="009DA2"/>
        <w:spacing w:val="59"/>
        <w:sz w:val="28"/>
        <w:szCs w:val="28"/>
        <w:lang w:eastAsia="de-DE"/>
      </w:rPr>
      <mc:AlternateContent>
        <mc:Choice Requires="wpg">
          <w:drawing>
            <wp:anchor distT="0" distB="0" distL="114300" distR="114300" simplePos="0" relativeHeight="251700224" behindDoc="1" locked="0" layoutInCell="1" allowOverlap="1" wp14:anchorId="0D4019B9" wp14:editId="6F278C8B">
              <wp:simplePos x="0" y="0"/>
              <wp:positionH relativeFrom="column">
                <wp:posOffset>-2517775</wp:posOffset>
              </wp:positionH>
              <wp:positionV relativeFrom="paragraph">
                <wp:posOffset>3223591</wp:posOffset>
              </wp:positionV>
              <wp:extent cx="3576320" cy="35560"/>
              <wp:effectExtent l="0" t="1270" r="3810" b="3810"/>
              <wp:wrapNone/>
              <wp:docPr id="32" name="Gruppieren 32"/>
              <wp:cNvGraphicFramePr/>
              <a:graphic xmlns:a="http://schemas.openxmlformats.org/drawingml/2006/main">
                <a:graphicData uri="http://schemas.microsoft.com/office/word/2010/wordprocessingGroup">
                  <wpg:wgp>
                    <wpg:cNvGrpSpPr/>
                    <wpg:grpSpPr>
                      <a:xfrm rot="5400000">
                        <a:off x="0" y="0"/>
                        <a:ext cx="3576320" cy="35560"/>
                        <a:chOff x="-17252" y="0"/>
                        <a:chExt cx="3576439" cy="35561"/>
                      </a:xfrm>
                    </wpg:grpSpPr>
                    <wps:wsp>
                      <wps:cNvPr id="33" name="Rechteck 33"/>
                      <wps:cNvSpPr/>
                      <wps:spPr>
                        <a:xfrm>
                          <a:off x="2389517" y="0"/>
                          <a:ext cx="1169670" cy="35560"/>
                        </a:xfrm>
                        <a:prstGeom prst="rect">
                          <a:avLst/>
                        </a:prstGeom>
                        <a:solidFill>
                          <a:srgbClr val="3A4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190446" y="0"/>
                          <a:ext cx="1169670" cy="35560"/>
                        </a:xfrm>
                        <a:prstGeom prst="rect">
                          <a:avLst/>
                        </a:prstGeom>
                        <a:solidFill>
                          <a:srgbClr val="EC68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17252" y="1"/>
                          <a:ext cx="1169670" cy="35560"/>
                        </a:xfrm>
                        <a:prstGeom prst="rect">
                          <a:avLst/>
                        </a:prstGeom>
                        <a:solidFill>
                          <a:srgbClr val="0087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32" o:spid="_x0000_s1026" style="position:absolute;margin-left:-198.25pt;margin-top:253.85pt;width:281.6pt;height:2.8pt;rotation:90;z-index:-251616256;mso-width-relative:margin" coordorigin="-172" coordsize="3576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">
              <v:rect id="Rechteck 33" o:spid="_x0000_s1027" style="position:absolute;left:23895;width:11696;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c4cQA&#10;AADbAAAADwAAAGRycy9kb3ducmV2LnhtbESPT2sCMRTE7wW/Q3hCbzWrosjWKFKo9ODFf9jjY/Pc&#10;LCYv6ya62356Uyh4HGbmN8x82Tkr7tSEyrOC4SADQVx4XXGp4LD/fJuBCBFZo/VMCn4owHLRe5lj&#10;rn3LW7rvYikShEOOCkyMdS5lKAw5DANfEyfv7BuHMcmmlLrBNsGdlaMsm0qHFacFgzV9GCouu5tT&#10;sLWbcrU2k2u7+f12t6sdnmaHo1Kv/W71DiJSF5/h//aXVjAew9+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HOHEAAAA2wAAAA8AAAAAAAAAAAAAAAAAmAIAAGRycy9k&#10;b3ducmV2LnhtbFBLBQYAAAAABAAEAPUAAACJAwAAAAA=&#10;" fillcolor="#3a4f6f" stroked="f" strokeweight="2pt"/>
              <v:rect id="Rechteck 34" o:spid="_x0000_s1028" style="position:absolute;left:11904;width:11697;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f+MQA&#10;AADbAAAADwAAAGRycy9kb3ducmV2LnhtbESPS2/CMBCE75X4D9YicSsOT7UBg3i16hHSHjiu4iUJ&#10;xOsoNiHl1+NKSD2OZuYbzXzZmlI0VLvCsoJBPwJBnFpdcKbg5/vj9Q2E88gaS8uk4JccLBedlznG&#10;2t74QE3iMxEg7GJUkHtfxVK6NCeDrm8r4uCdbG3QB1lnUtd4C3BTymEUTaXBgsNCjhVtckovydUo&#10;OCY0bKr3yfrzXu4u5/11v23sSqlet13NQHhq/X/42f7SCkZj+Ps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n/jEAAAA2wAAAA8AAAAAAAAAAAAAAAAAmAIAAGRycy9k&#10;b3ducmV2LnhtbFBLBQYAAAAABAAEAPUAAACJAwAAAAA=&#10;" fillcolor="#ec6825" stroked="f" strokeweight="2pt"/>
              <v:rect id="Rechteck 35" o:spid="_x0000_s1029" style="position:absolute;left:-172;width:11696;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Br8A&#10;AADbAAAADwAAAGRycy9kb3ducmV2LnhtbESPzQrCMBCE74LvEFbwpqmKRatRVBAET/4gHpdmbYvN&#10;pjRR69sbQfA4zMw3zHzZmFI8qXaFZQWDfgSCOLW64EzB+bTtTUA4j6yxtEwK3uRguWi35pho++ID&#10;PY8+EwHCLkEFufdVIqVLczLo+rYiDt7N1gZ9kHUmdY2vADelHEZRLA0WHBZyrGiTU3o/PowCc7mu&#10;d+/7NNZ7nmRyFMf7yxqV6naa1QyEp8b/w7/2TisYje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P4IGvwAAANsAAAAPAAAAAAAAAAAAAAAAAJgCAABkcnMvZG93bnJl&#10;di54bWxQSwUGAAAAAAQABAD1AAAAhAMAAAAA&#10;" fillcolor="#008750" stroked="f" strokeweight="2pt"/>
            </v:group>
          </w:pict>
        </mc:Fallback>
      </mc:AlternateContent>
    </w:r>
    <w:r w:rsidR="009828CE">
      <w:rPr>
        <w:noProof/>
        <w:lang w:eastAsia="de-DE"/>
      </w:rPr>
      <w:drawing>
        <wp:anchor distT="0" distB="0" distL="114300" distR="114300" simplePos="0" relativeHeight="251698176" behindDoc="1" locked="0" layoutInCell="1" allowOverlap="1" wp14:anchorId="5B47B57E" wp14:editId="690A8C7F">
          <wp:simplePos x="0" y="0"/>
          <wp:positionH relativeFrom="column">
            <wp:posOffset>4686935</wp:posOffset>
          </wp:positionH>
          <wp:positionV relativeFrom="paragraph">
            <wp:posOffset>-449580</wp:posOffset>
          </wp:positionV>
          <wp:extent cx="1780540" cy="1216025"/>
          <wp:effectExtent l="0" t="0" r="0" b="3175"/>
          <wp:wrapThrough wrapText="bothSides">
            <wp:wrapPolygon edited="0">
              <wp:start x="16870" y="0"/>
              <wp:lineTo x="2311" y="3722"/>
              <wp:lineTo x="1618" y="9475"/>
              <wp:lineTo x="2080" y="10828"/>
              <wp:lineTo x="3698" y="10828"/>
              <wp:lineTo x="0" y="15904"/>
              <wp:lineTo x="0" y="16919"/>
              <wp:lineTo x="8088" y="21318"/>
              <wp:lineTo x="21261" y="21318"/>
              <wp:lineTo x="21261" y="0"/>
              <wp:lineTo x="16870"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Jahr-Logo-RW.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540" cy="1216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3E" w:rsidRDefault="004312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DB4"/>
    <w:multiLevelType w:val="hybridMultilevel"/>
    <w:tmpl w:val="C3A06210"/>
    <w:lvl w:ilvl="0" w:tplc="01E4CB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5541CB"/>
    <w:multiLevelType w:val="hybridMultilevel"/>
    <w:tmpl w:val="A2DAF92E"/>
    <w:lvl w:ilvl="0" w:tplc="2634FC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arina Elsner">
    <w15:presenceInfo w15:providerId="AD" w15:userId="S-1-5-21-1414366876-1075460351-1585793234-3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3CA8"/>
    <w:rsid w:val="00004700"/>
    <w:rsid w:val="00005CCD"/>
    <w:rsid w:val="00016FC9"/>
    <w:rsid w:val="00025D7B"/>
    <w:rsid w:val="00032968"/>
    <w:rsid w:val="0005399C"/>
    <w:rsid w:val="00055A52"/>
    <w:rsid w:val="00060215"/>
    <w:rsid w:val="00087E4B"/>
    <w:rsid w:val="000927AC"/>
    <w:rsid w:val="00093335"/>
    <w:rsid w:val="0009340D"/>
    <w:rsid w:val="00096B06"/>
    <w:rsid w:val="000A4651"/>
    <w:rsid w:val="000A5C8D"/>
    <w:rsid w:val="000A69E1"/>
    <w:rsid w:val="000B1192"/>
    <w:rsid w:val="000B14DF"/>
    <w:rsid w:val="000B4A80"/>
    <w:rsid w:val="000C31C3"/>
    <w:rsid w:val="000C503B"/>
    <w:rsid w:val="000C53E0"/>
    <w:rsid w:val="000C53F7"/>
    <w:rsid w:val="000C5C40"/>
    <w:rsid w:val="000C6A43"/>
    <w:rsid w:val="000D2643"/>
    <w:rsid w:val="000D5567"/>
    <w:rsid w:val="000E6D3D"/>
    <w:rsid w:val="00106DB4"/>
    <w:rsid w:val="0011464F"/>
    <w:rsid w:val="00117277"/>
    <w:rsid w:val="0012777C"/>
    <w:rsid w:val="00127BA5"/>
    <w:rsid w:val="00141220"/>
    <w:rsid w:val="001469D2"/>
    <w:rsid w:val="0015439A"/>
    <w:rsid w:val="00162154"/>
    <w:rsid w:val="001644D0"/>
    <w:rsid w:val="00164840"/>
    <w:rsid w:val="00166445"/>
    <w:rsid w:val="001677A3"/>
    <w:rsid w:val="00175ECF"/>
    <w:rsid w:val="00182759"/>
    <w:rsid w:val="001836AF"/>
    <w:rsid w:val="00184C7E"/>
    <w:rsid w:val="00190040"/>
    <w:rsid w:val="001910B5"/>
    <w:rsid w:val="00191AA8"/>
    <w:rsid w:val="00193AFE"/>
    <w:rsid w:val="001B79A2"/>
    <w:rsid w:val="001C4826"/>
    <w:rsid w:val="001D1327"/>
    <w:rsid w:val="001D1632"/>
    <w:rsid w:val="001E0B92"/>
    <w:rsid w:val="001E2027"/>
    <w:rsid w:val="001E5225"/>
    <w:rsid w:val="001F24BD"/>
    <w:rsid w:val="001F4CA8"/>
    <w:rsid w:val="001F4D8E"/>
    <w:rsid w:val="00205956"/>
    <w:rsid w:val="002073E0"/>
    <w:rsid w:val="002127F1"/>
    <w:rsid w:val="00214830"/>
    <w:rsid w:val="00215694"/>
    <w:rsid w:val="00222D11"/>
    <w:rsid w:val="00225012"/>
    <w:rsid w:val="002266DF"/>
    <w:rsid w:val="00226ACA"/>
    <w:rsid w:val="00264605"/>
    <w:rsid w:val="00267829"/>
    <w:rsid w:val="0027129D"/>
    <w:rsid w:val="00273B79"/>
    <w:rsid w:val="00277615"/>
    <w:rsid w:val="00287BFF"/>
    <w:rsid w:val="002A0EF9"/>
    <w:rsid w:val="002A36BB"/>
    <w:rsid w:val="002D3800"/>
    <w:rsid w:val="002E54EE"/>
    <w:rsid w:val="002E7A78"/>
    <w:rsid w:val="002F543D"/>
    <w:rsid w:val="0030328B"/>
    <w:rsid w:val="003078BA"/>
    <w:rsid w:val="0032151B"/>
    <w:rsid w:val="0032342B"/>
    <w:rsid w:val="00327CC8"/>
    <w:rsid w:val="003334CB"/>
    <w:rsid w:val="003372D5"/>
    <w:rsid w:val="003462EC"/>
    <w:rsid w:val="00346FA9"/>
    <w:rsid w:val="00352133"/>
    <w:rsid w:val="00360BEA"/>
    <w:rsid w:val="003610B2"/>
    <w:rsid w:val="00365F44"/>
    <w:rsid w:val="003705CE"/>
    <w:rsid w:val="00373180"/>
    <w:rsid w:val="0038434F"/>
    <w:rsid w:val="0038777F"/>
    <w:rsid w:val="00394180"/>
    <w:rsid w:val="003961EC"/>
    <w:rsid w:val="003968D0"/>
    <w:rsid w:val="003A0A2B"/>
    <w:rsid w:val="003A4F1C"/>
    <w:rsid w:val="003B06BA"/>
    <w:rsid w:val="003C1AD6"/>
    <w:rsid w:val="003C1C57"/>
    <w:rsid w:val="003C61F4"/>
    <w:rsid w:val="003E17E1"/>
    <w:rsid w:val="003F2762"/>
    <w:rsid w:val="003F32B9"/>
    <w:rsid w:val="003F6F61"/>
    <w:rsid w:val="00414387"/>
    <w:rsid w:val="004145B8"/>
    <w:rsid w:val="004149AC"/>
    <w:rsid w:val="004152C5"/>
    <w:rsid w:val="00416442"/>
    <w:rsid w:val="00424EB6"/>
    <w:rsid w:val="00425DD3"/>
    <w:rsid w:val="00426728"/>
    <w:rsid w:val="0043123E"/>
    <w:rsid w:val="00434979"/>
    <w:rsid w:val="00435162"/>
    <w:rsid w:val="00435C86"/>
    <w:rsid w:val="00450583"/>
    <w:rsid w:val="00453F96"/>
    <w:rsid w:val="00473B74"/>
    <w:rsid w:val="00476C46"/>
    <w:rsid w:val="00480F47"/>
    <w:rsid w:val="00486A0A"/>
    <w:rsid w:val="0049475E"/>
    <w:rsid w:val="0049500A"/>
    <w:rsid w:val="004A2DE5"/>
    <w:rsid w:val="004A3162"/>
    <w:rsid w:val="004A4274"/>
    <w:rsid w:val="004A4947"/>
    <w:rsid w:val="004B6A26"/>
    <w:rsid w:val="004D003E"/>
    <w:rsid w:val="004E2AFD"/>
    <w:rsid w:val="004E6F83"/>
    <w:rsid w:val="004E7BFE"/>
    <w:rsid w:val="004F2443"/>
    <w:rsid w:val="005001F3"/>
    <w:rsid w:val="00507B6B"/>
    <w:rsid w:val="0051004F"/>
    <w:rsid w:val="005133CD"/>
    <w:rsid w:val="00523224"/>
    <w:rsid w:val="005414BA"/>
    <w:rsid w:val="005441E2"/>
    <w:rsid w:val="005504D0"/>
    <w:rsid w:val="005517DC"/>
    <w:rsid w:val="005520CA"/>
    <w:rsid w:val="00552848"/>
    <w:rsid w:val="00553689"/>
    <w:rsid w:val="00560426"/>
    <w:rsid w:val="0056181E"/>
    <w:rsid w:val="00566160"/>
    <w:rsid w:val="0057153A"/>
    <w:rsid w:val="005718E5"/>
    <w:rsid w:val="00573485"/>
    <w:rsid w:val="0057774F"/>
    <w:rsid w:val="00585E3C"/>
    <w:rsid w:val="0059015F"/>
    <w:rsid w:val="00592105"/>
    <w:rsid w:val="00596BE0"/>
    <w:rsid w:val="005A20AD"/>
    <w:rsid w:val="005A646F"/>
    <w:rsid w:val="005B501A"/>
    <w:rsid w:val="005C11C7"/>
    <w:rsid w:val="005C337A"/>
    <w:rsid w:val="005D07BE"/>
    <w:rsid w:val="005D11F3"/>
    <w:rsid w:val="005D3ED5"/>
    <w:rsid w:val="005D3FD1"/>
    <w:rsid w:val="005D44FA"/>
    <w:rsid w:val="005E28F3"/>
    <w:rsid w:val="005E3421"/>
    <w:rsid w:val="005E3DD6"/>
    <w:rsid w:val="005E4BD7"/>
    <w:rsid w:val="005F062D"/>
    <w:rsid w:val="005F3F94"/>
    <w:rsid w:val="006108FF"/>
    <w:rsid w:val="006375FB"/>
    <w:rsid w:val="00643DB7"/>
    <w:rsid w:val="00651847"/>
    <w:rsid w:val="00652A8F"/>
    <w:rsid w:val="00662FAF"/>
    <w:rsid w:val="00663F67"/>
    <w:rsid w:val="006643B2"/>
    <w:rsid w:val="00667B6C"/>
    <w:rsid w:val="00671E28"/>
    <w:rsid w:val="00673DCA"/>
    <w:rsid w:val="0067472F"/>
    <w:rsid w:val="00683B91"/>
    <w:rsid w:val="006B4E1A"/>
    <w:rsid w:val="006C26EE"/>
    <w:rsid w:val="006C2E57"/>
    <w:rsid w:val="006C35B9"/>
    <w:rsid w:val="006E1809"/>
    <w:rsid w:val="006E55A4"/>
    <w:rsid w:val="006F544B"/>
    <w:rsid w:val="00702DFB"/>
    <w:rsid w:val="00723E2A"/>
    <w:rsid w:val="00724DD8"/>
    <w:rsid w:val="00730F8A"/>
    <w:rsid w:val="0073734C"/>
    <w:rsid w:val="00743913"/>
    <w:rsid w:val="00745DED"/>
    <w:rsid w:val="00746628"/>
    <w:rsid w:val="007538ED"/>
    <w:rsid w:val="00753B6F"/>
    <w:rsid w:val="0076117E"/>
    <w:rsid w:val="007625C8"/>
    <w:rsid w:val="00763247"/>
    <w:rsid w:val="007649A4"/>
    <w:rsid w:val="00766A07"/>
    <w:rsid w:val="00773096"/>
    <w:rsid w:val="007744E2"/>
    <w:rsid w:val="007753D8"/>
    <w:rsid w:val="007831CC"/>
    <w:rsid w:val="0079032B"/>
    <w:rsid w:val="00792495"/>
    <w:rsid w:val="00794B2B"/>
    <w:rsid w:val="0079579F"/>
    <w:rsid w:val="007A4339"/>
    <w:rsid w:val="007B2E36"/>
    <w:rsid w:val="007C3447"/>
    <w:rsid w:val="007C4EA3"/>
    <w:rsid w:val="007C7867"/>
    <w:rsid w:val="007D16F5"/>
    <w:rsid w:val="007D2284"/>
    <w:rsid w:val="007D55E5"/>
    <w:rsid w:val="007D6803"/>
    <w:rsid w:val="007E2AB3"/>
    <w:rsid w:val="007E7AE5"/>
    <w:rsid w:val="008202E3"/>
    <w:rsid w:val="0082136F"/>
    <w:rsid w:val="008311BA"/>
    <w:rsid w:val="00847280"/>
    <w:rsid w:val="008554E3"/>
    <w:rsid w:val="008728D7"/>
    <w:rsid w:val="008734B1"/>
    <w:rsid w:val="00873AE2"/>
    <w:rsid w:val="0087685B"/>
    <w:rsid w:val="0088233A"/>
    <w:rsid w:val="00891486"/>
    <w:rsid w:val="00894A79"/>
    <w:rsid w:val="008960A1"/>
    <w:rsid w:val="008A3CAB"/>
    <w:rsid w:val="008B1FB7"/>
    <w:rsid w:val="008B669E"/>
    <w:rsid w:val="008C18C6"/>
    <w:rsid w:val="008C1FD2"/>
    <w:rsid w:val="008C5A58"/>
    <w:rsid w:val="008C707D"/>
    <w:rsid w:val="008D45D8"/>
    <w:rsid w:val="008D4E0D"/>
    <w:rsid w:val="008D59E4"/>
    <w:rsid w:val="008E016E"/>
    <w:rsid w:val="008E63FD"/>
    <w:rsid w:val="008F063F"/>
    <w:rsid w:val="008F1FDB"/>
    <w:rsid w:val="008F3D67"/>
    <w:rsid w:val="008F46A2"/>
    <w:rsid w:val="008F4B92"/>
    <w:rsid w:val="008F5FE4"/>
    <w:rsid w:val="00906252"/>
    <w:rsid w:val="0091731A"/>
    <w:rsid w:val="00921E69"/>
    <w:rsid w:val="00927297"/>
    <w:rsid w:val="009327A1"/>
    <w:rsid w:val="00942E77"/>
    <w:rsid w:val="00953150"/>
    <w:rsid w:val="00960299"/>
    <w:rsid w:val="0097767F"/>
    <w:rsid w:val="009805AE"/>
    <w:rsid w:val="0098128B"/>
    <w:rsid w:val="00981E06"/>
    <w:rsid w:val="009828CE"/>
    <w:rsid w:val="00983FE8"/>
    <w:rsid w:val="00995EFE"/>
    <w:rsid w:val="009A1138"/>
    <w:rsid w:val="009B6B4A"/>
    <w:rsid w:val="009B710F"/>
    <w:rsid w:val="009C5499"/>
    <w:rsid w:val="009C64CD"/>
    <w:rsid w:val="009E59F6"/>
    <w:rsid w:val="009F4F47"/>
    <w:rsid w:val="009F7E59"/>
    <w:rsid w:val="00A0091B"/>
    <w:rsid w:val="00A01A16"/>
    <w:rsid w:val="00A06376"/>
    <w:rsid w:val="00A24AA7"/>
    <w:rsid w:val="00A372B9"/>
    <w:rsid w:val="00A521A4"/>
    <w:rsid w:val="00A54FF1"/>
    <w:rsid w:val="00A73E52"/>
    <w:rsid w:val="00A815ED"/>
    <w:rsid w:val="00A86B00"/>
    <w:rsid w:val="00A874A1"/>
    <w:rsid w:val="00A95460"/>
    <w:rsid w:val="00A962FB"/>
    <w:rsid w:val="00AA5D7F"/>
    <w:rsid w:val="00AD169B"/>
    <w:rsid w:val="00AF2058"/>
    <w:rsid w:val="00AF70D9"/>
    <w:rsid w:val="00AF7D64"/>
    <w:rsid w:val="00B042F5"/>
    <w:rsid w:val="00B10086"/>
    <w:rsid w:val="00B1104F"/>
    <w:rsid w:val="00B16CA2"/>
    <w:rsid w:val="00B17EF2"/>
    <w:rsid w:val="00B367A1"/>
    <w:rsid w:val="00B406E2"/>
    <w:rsid w:val="00B61734"/>
    <w:rsid w:val="00B625EC"/>
    <w:rsid w:val="00B6309D"/>
    <w:rsid w:val="00B638AD"/>
    <w:rsid w:val="00B74941"/>
    <w:rsid w:val="00B757AB"/>
    <w:rsid w:val="00B86EDE"/>
    <w:rsid w:val="00B956F7"/>
    <w:rsid w:val="00B9658D"/>
    <w:rsid w:val="00B96698"/>
    <w:rsid w:val="00BA13D2"/>
    <w:rsid w:val="00BA218B"/>
    <w:rsid w:val="00BA5C11"/>
    <w:rsid w:val="00BC0650"/>
    <w:rsid w:val="00BC65A3"/>
    <w:rsid w:val="00BD11B9"/>
    <w:rsid w:val="00BE002A"/>
    <w:rsid w:val="00BE02F3"/>
    <w:rsid w:val="00BE468D"/>
    <w:rsid w:val="00BE4D3F"/>
    <w:rsid w:val="00BE51BD"/>
    <w:rsid w:val="00BE587D"/>
    <w:rsid w:val="00BE775F"/>
    <w:rsid w:val="00BF0247"/>
    <w:rsid w:val="00BF20D4"/>
    <w:rsid w:val="00C00B23"/>
    <w:rsid w:val="00C11B1F"/>
    <w:rsid w:val="00C11E30"/>
    <w:rsid w:val="00C26AA3"/>
    <w:rsid w:val="00C26B85"/>
    <w:rsid w:val="00C32948"/>
    <w:rsid w:val="00C33408"/>
    <w:rsid w:val="00C4483C"/>
    <w:rsid w:val="00C546F7"/>
    <w:rsid w:val="00C579C1"/>
    <w:rsid w:val="00C61854"/>
    <w:rsid w:val="00C661F9"/>
    <w:rsid w:val="00C8161A"/>
    <w:rsid w:val="00C83289"/>
    <w:rsid w:val="00C86E55"/>
    <w:rsid w:val="00C92AA2"/>
    <w:rsid w:val="00CA5188"/>
    <w:rsid w:val="00CC2766"/>
    <w:rsid w:val="00CC3802"/>
    <w:rsid w:val="00CC5172"/>
    <w:rsid w:val="00CD514E"/>
    <w:rsid w:val="00CD5E3A"/>
    <w:rsid w:val="00CE278B"/>
    <w:rsid w:val="00CE2F37"/>
    <w:rsid w:val="00CF2680"/>
    <w:rsid w:val="00CF3A61"/>
    <w:rsid w:val="00CF6616"/>
    <w:rsid w:val="00D03F80"/>
    <w:rsid w:val="00D07934"/>
    <w:rsid w:val="00D10BB7"/>
    <w:rsid w:val="00D120C4"/>
    <w:rsid w:val="00D3314B"/>
    <w:rsid w:val="00D506CF"/>
    <w:rsid w:val="00D60402"/>
    <w:rsid w:val="00D60845"/>
    <w:rsid w:val="00D64020"/>
    <w:rsid w:val="00D709AC"/>
    <w:rsid w:val="00D73150"/>
    <w:rsid w:val="00D75395"/>
    <w:rsid w:val="00D75DA1"/>
    <w:rsid w:val="00D80CD5"/>
    <w:rsid w:val="00D824BC"/>
    <w:rsid w:val="00D82632"/>
    <w:rsid w:val="00D82F40"/>
    <w:rsid w:val="00D87427"/>
    <w:rsid w:val="00D875FE"/>
    <w:rsid w:val="00D87C75"/>
    <w:rsid w:val="00D92B7B"/>
    <w:rsid w:val="00DA09BD"/>
    <w:rsid w:val="00DA0B82"/>
    <w:rsid w:val="00DA541C"/>
    <w:rsid w:val="00DA6A9C"/>
    <w:rsid w:val="00DB22C8"/>
    <w:rsid w:val="00DB4B0C"/>
    <w:rsid w:val="00DC167D"/>
    <w:rsid w:val="00DD3170"/>
    <w:rsid w:val="00DE0171"/>
    <w:rsid w:val="00DF564F"/>
    <w:rsid w:val="00E03270"/>
    <w:rsid w:val="00E05E6D"/>
    <w:rsid w:val="00E0649E"/>
    <w:rsid w:val="00E071DD"/>
    <w:rsid w:val="00E112C0"/>
    <w:rsid w:val="00E131C2"/>
    <w:rsid w:val="00E13B08"/>
    <w:rsid w:val="00E140B1"/>
    <w:rsid w:val="00E20CB4"/>
    <w:rsid w:val="00E218B0"/>
    <w:rsid w:val="00E23429"/>
    <w:rsid w:val="00E25323"/>
    <w:rsid w:val="00E2718F"/>
    <w:rsid w:val="00E371BE"/>
    <w:rsid w:val="00E37689"/>
    <w:rsid w:val="00E44917"/>
    <w:rsid w:val="00E51B8F"/>
    <w:rsid w:val="00E600E8"/>
    <w:rsid w:val="00E66FCC"/>
    <w:rsid w:val="00E70F27"/>
    <w:rsid w:val="00E71CEA"/>
    <w:rsid w:val="00E72746"/>
    <w:rsid w:val="00E76F9D"/>
    <w:rsid w:val="00E77FB8"/>
    <w:rsid w:val="00E82DFC"/>
    <w:rsid w:val="00E84F4A"/>
    <w:rsid w:val="00E8657C"/>
    <w:rsid w:val="00E9083F"/>
    <w:rsid w:val="00E93D35"/>
    <w:rsid w:val="00E974A5"/>
    <w:rsid w:val="00EB5270"/>
    <w:rsid w:val="00EB5698"/>
    <w:rsid w:val="00ED449F"/>
    <w:rsid w:val="00EE5875"/>
    <w:rsid w:val="00F1457A"/>
    <w:rsid w:val="00F148A4"/>
    <w:rsid w:val="00F15DBE"/>
    <w:rsid w:val="00F21696"/>
    <w:rsid w:val="00F26768"/>
    <w:rsid w:val="00F35595"/>
    <w:rsid w:val="00F36704"/>
    <w:rsid w:val="00F519CD"/>
    <w:rsid w:val="00F61B90"/>
    <w:rsid w:val="00F62D7F"/>
    <w:rsid w:val="00F65C79"/>
    <w:rsid w:val="00F7445F"/>
    <w:rsid w:val="00F75853"/>
    <w:rsid w:val="00F85C1D"/>
    <w:rsid w:val="00FB6760"/>
    <w:rsid w:val="00FC3792"/>
    <w:rsid w:val="00FC3FB2"/>
    <w:rsid w:val="00FC7224"/>
    <w:rsid w:val="00FD2BCA"/>
    <w:rsid w:val="00FE681B"/>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277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C57"/>
  </w:style>
  <w:style w:type="paragraph" w:styleId="Fuzeile">
    <w:name w:val="footer"/>
    <w:basedOn w:val="Standard"/>
    <w:link w:val="FuzeileZchn"/>
    <w:uiPriority w:val="99"/>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Listenabsatz">
    <w:name w:val="List Paragraph"/>
    <w:basedOn w:val="Standard"/>
    <w:uiPriority w:val="34"/>
    <w:qFormat/>
    <w:rsid w:val="00EB5698"/>
    <w:pPr>
      <w:ind w:left="720"/>
      <w:contextualSpacing/>
    </w:pPr>
    <w:rPr>
      <w:rFonts w:asciiTheme="minorHAnsi" w:eastAsiaTheme="minorHAnsi" w:hAnsiTheme="minorHAnsi" w:cstheme="minorBidi"/>
    </w:rPr>
  </w:style>
  <w:style w:type="table" w:styleId="Tabellenraster">
    <w:name w:val="Table Grid"/>
    <w:basedOn w:val="NormaleTabelle"/>
    <w:uiPriority w:val="59"/>
    <w:rsid w:val="00EB56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49500A"/>
    <w:rPr>
      <w:sz w:val="22"/>
      <w:szCs w:val="22"/>
      <w:lang w:eastAsia="en-US"/>
    </w:rPr>
  </w:style>
  <w:style w:type="paragraph" w:customStyle="1" w:styleId="bodytext">
    <w:name w:val="bodytext"/>
    <w:basedOn w:val="Standard"/>
    <w:rsid w:val="005001F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semiHidden/>
    <w:rsid w:val="0027761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277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C57"/>
  </w:style>
  <w:style w:type="paragraph" w:styleId="Fuzeile">
    <w:name w:val="footer"/>
    <w:basedOn w:val="Standard"/>
    <w:link w:val="FuzeileZchn"/>
    <w:uiPriority w:val="99"/>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Listenabsatz">
    <w:name w:val="List Paragraph"/>
    <w:basedOn w:val="Standard"/>
    <w:uiPriority w:val="34"/>
    <w:qFormat/>
    <w:rsid w:val="00EB5698"/>
    <w:pPr>
      <w:ind w:left="720"/>
      <w:contextualSpacing/>
    </w:pPr>
    <w:rPr>
      <w:rFonts w:asciiTheme="minorHAnsi" w:eastAsiaTheme="minorHAnsi" w:hAnsiTheme="minorHAnsi" w:cstheme="minorBidi"/>
    </w:rPr>
  </w:style>
  <w:style w:type="table" w:styleId="Tabellenraster">
    <w:name w:val="Table Grid"/>
    <w:basedOn w:val="NormaleTabelle"/>
    <w:uiPriority w:val="59"/>
    <w:rsid w:val="00EB56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49500A"/>
    <w:rPr>
      <w:sz w:val="22"/>
      <w:szCs w:val="22"/>
      <w:lang w:eastAsia="en-US"/>
    </w:rPr>
  </w:style>
  <w:style w:type="paragraph" w:customStyle="1" w:styleId="bodytext">
    <w:name w:val="bodytext"/>
    <w:basedOn w:val="Standard"/>
    <w:rsid w:val="005001F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semiHidden/>
    <w:rsid w:val="0027761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477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01854608">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Gellner@WoehrGmbH.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WoehrGmbH.de/de/aktuelles-presse/pressecen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3FF4-040D-4B10-A9ED-96BAE81C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Katharina Gellner</cp:lastModifiedBy>
  <cp:revision>9</cp:revision>
  <cp:lastPrinted>2018-04-12T06:38:00Z</cp:lastPrinted>
  <dcterms:created xsi:type="dcterms:W3CDTF">2018-03-16T13:02:00Z</dcterms:created>
  <dcterms:modified xsi:type="dcterms:W3CDTF">2018-04-12T06:38:00Z</dcterms:modified>
</cp:coreProperties>
</file>