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79" w:rsidRDefault="00F65C79" w:rsidP="003C1C57">
      <w:pPr>
        <w:pStyle w:val="EinfacherAbsatz"/>
        <w:rPr>
          <w:rFonts w:ascii="Arial" w:hAnsi="Arial" w:cs="Arial"/>
          <w:spacing w:val="59"/>
          <w:sz w:val="28"/>
          <w:szCs w:val="28"/>
        </w:rPr>
      </w:pPr>
    </w:p>
    <w:p w:rsidR="00FF1866" w:rsidRDefault="003C1C57" w:rsidP="003C1C57">
      <w:pPr>
        <w:pStyle w:val="EinfacherAbsatz"/>
        <w:rPr>
          <w:rFonts w:ascii="Arial" w:hAnsi="Arial" w:cs="Arial"/>
          <w:b/>
          <w:spacing w:val="1"/>
          <w:sz w:val="28"/>
          <w:szCs w:val="28"/>
        </w:rPr>
      </w:pPr>
      <w:r w:rsidRPr="0057153A">
        <w:rPr>
          <w:rFonts w:ascii="Arial" w:hAnsi="Arial" w:cs="Arial"/>
          <w:b/>
          <w:spacing w:val="59"/>
          <w:sz w:val="28"/>
          <w:szCs w:val="28"/>
        </w:rPr>
        <w:t>PRESSEMELDUNG</w:t>
      </w:r>
      <w:r w:rsidRPr="0057153A">
        <w:rPr>
          <w:rFonts w:ascii="Arial" w:hAnsi="Arial" w:cs="Arial"/>
          <w:b/>
          <w:spacing w:val="1"/>
          <w:sz w:val="28"/>
          <w:szCs w:val="28"/>
        </w:rPr>
        <w:t xml:space="preserve">  |   </w:t>
      </w:r>
      <w:r w:rsidR="00FF1866">
        <w:rPr>
          <w:rFonts w:ascii="Arial" w:hAnsi="Arial" w:cs="Arial"/>
          <w:b/>
          <w:spacing w:val="1"/>
          <w:sz w:val="28"/>
          <w:szCs w:val="28"/>
        </w:rPr>
        <w:t>08</w:t>
      </w:r>
      <w:r w:rsidR="00EB5698" w:rsidRPr="0057153A">
        <w:rPr>
          <w:rFonts w:ascii="Arial" w:hAnsi="Arial" w:cs="Arial"/>
          <w:b/>
          <w:spacing w:val="1"/>
          <w:sz w:val="28"/>
          <w:szCs w:val="28"/>
        </w:rPr>
        <w:t>.</w:t>
      </w:r>
      <w:r w:rsidR="00FF1866">
        <w:rPr>
          <w:rFonts w:ascii="Arial" w:hAnsi="Arial" w:cs="Arial"/>
          <w:b/>
          <w:spacing w:val="1"/>
          <w:sz w:val="28"/>
          <w:szCs w:val="28"/>
        </w:rPr>
        <w:t>10</w:t>
      </w:r>
      <w:r w:rsidR="007625C8" w:rsidRPr="0057153A">
        <w:rPr>
          <w:rFonts w:ascii="Arial" w:hAnsi="Arial" w:cs="Arial"/>
          <w:b/>
          <w:spacing w:val="1"/>
          <w:sz w:val="28"/>
          <w:szCs w:val="28"/>
        </w:rPr>
        <w:t>.20</w:t>
      </w:r>
      <w:r w:rsidR="00730F8A">
        <w:rPr>
          <w:rFonts w:ascii="Arial" w:hAnsi="Arial" w:cs="Arial"/>
          <w:b/>
          <w:spacing w:val="1"/>
          <w:sz w:val="28"/>
          <w:szCs w:val="28"/>
        </w:rPr>
        <w:t>15</w:t>
      </w:r>
    </w:p>
    <w:p w:rsidR="005D25CF" w:rsidRDefault="005D25CF" w:rsidP="003C1C57">
      <w:pPr>
        <w:pStyle w:val="EinfacherAbsatz"/>
        <w:rPr>
          <w:rFonts w:ascii="Arial" w:hAnsi="Arial" w:cs="Arial"/>
          <w:b/>
          <w:spacing w:val="1"/>
          <w:sz w:val="28"/>
          <w:szCs w:val="28"/>
        </w:rPr>
      </w:pPr>
    </w:p>
    <w:p w:rsidR="005D25CF" w:rsidRPr="0057153A" w:rsidRDefault="005D25CF" w:rsidP="003C1C57">
      <w:pPr>
        <w:pStyle w:val="EinfacherAbsatz"/>
        <w:rPr>
          <w:rFonts w:ascii="Arial" w:hAnsi="Arial" w:cs="Arial"/>
          <w:b/>
          <w:spacing w:val="1"/>
          <w:sz w:val="28"/>
          <w:szCs w:val="28"/>
        </w:rPr>
      </w:pPr>
    </w:p>
    <w:p w:rsidR="007625C8" w:rsidRPr="008D45D8" w:rsidRDefault="007625C8" w:rsidP="007625C8">
      <w:pPr>
        <w:spacing w:after="0" w:line="240" w:lineRule="auto"/>
        <w:contextualSpacing/>
        <w:rPr>
          <w:rFonts w:ascii="StalemateLight" w:hAnsi="StalemateLight"/>
          <w:sz w:val="28"/>
          <w:szCs w:val="28"/>
        </w:rPr>
      </w:pPr>
    </w:p>
    <w:p w:rsidR="00D92B7B" w:rsidRDefault="00FF1866" w:rsidP="00B85A38">
      <w:pPr>
        <w:rPr>
          <w:rFonts w:ascii="Arial" w:hAnsi="Arial" w:cs="Arial"/>
          <w:sz w:val="28"/>
          <w:szCs w:val="28"/>
        </w:rPr>
      </w:pPr>
      <w:r w:rsidRPr="00FF1866">
        <w:rPr>
          <w:rFonts w:ascii="Arial" w:hAnsi="Arial" w:cs="Arial"/>
          <w:b/>
          <w:sz w:val="28"/>
          <w:szCs w:val="28"/>
        </w:rPr>
        <w:t>Kapazitive Sen</w:t>
      </w:r>
      <w:r>
        <w:rPr>
          <w:rFonts w:ascii="Arial" w:hAnsi="Arial" w:cs="Arial"/>
          <w:b/>
          <w:sz w:val="28"/>
          <w:szCs w:val="28"/>
        </w:rPr>
        <w:t xml:space="preserve">sorfolien auswerten – der Wöhr® </w:t>
      </w:r>
      <w:r w:rsidRPr="00FF1866">
        <w:rPr>
          <w:rFonts w:ascii="Arial" w:hAnsi="Arial" w:cs="Arial"/>
          <w:b/>
          <w:sz w:val="28"/>
          <w:szCs w:val="28"/>
        </w:rPr>
        <w:t>Standard Controller</w:t>
      </w:r>
      <w:r w:rsidR="003A0A2B">
        <w:rPr>
          <w:rFonts w:ascii="Arial" w:hAnsi="Arial" w:cs="Arial"/>
          <w:sz w:val="28"/>
          <w:szCs w:val="28"/>
        </w:rPr>
        <w:t xml:space="preserve"> </w:t>
      </w:r>
    </w:p>
    <w:p w:rsidR="00FF1866" w:rsidRPr="00505577" w:rsidRDefault="00B85A38" w:rsidP="00FF1866">
      <w:pPr>
        <w:jc w:val="both"/>
        <w:rPr>
          <w:rFonts w:ascii="Arial" w:hAnsi="Arial" w:cs="Arial"/>
          <w:sz w:val="24"/>
          <w:szCs w:val="24"/>
        </w:rPr>
      </w:pPr>
      <w:r>
        <w:rPr>
          <w:rFonts w:ascii="Arial" w:hAnsi="Arial" w:cs="Arial"/>
          <w:sz w:val="24"/>
          <w:szCs w:val="24"/>
        </w:rPr>
        <w:br/>
      </w:r>
      <w:r w:rsidR="00FF1866" w:rsidRPr="00505577">
        <w:rPr>
          <w:rFonts w:ascii="Arial" w:hAnsi="Arial" w:cs="Arial"/>
          <w:sz w:val="24"/>
          <w:szCs w:val="24"/>
        </w:rPr>
        <w:t>Ob Maschinenbauer, Medizin- oder Gebäudetechniker, wer langlebige und robuste Eingabesysteme im Arbeitsalltag braucht, setzt mehr und mehr auf Touch</w:t>
      </w:r>
      <w:r w:rsidR="00FF1866">
        <w:rPr>
          <w:rFonts w:ascii="Arial" w:hAnsi="Arial" w:cs="Arial"/>
          <w:sz w:val="24"/>
          <w:szCs w:val="24"/>
        </w:rPr>
        <w:t>eingabe</w:t>
      </w:r>
      <w:r w:rsidR="00FF1866" w:rsidRPr="00505577">
        <w:rPr>
          <w:rFonts w:ascii="Arial" w:hAnsi="Arial" w:cs="Arial"/>
          <w:sz w:val="24"/>
          <w:szCs w:val="24"/>
        </w:rPr>
        <w:t xml:space="preserve">. Intuitiv bedienbare Toucheingabesysteme erobern den Markt – die Richard Wöhr GmbH </w:t>
      </w:r>
      <w:r w:rsidR="00FF1866">
        <w:rPr>
          <w:rFonts w:ascii="Arial" w:hAnsi="Arial" w:cs="Arial"/>
          <w:sz w:val="24"/>
          <w:szCs w:val="24"/>
        </w:rPr>
        <w:t>setzt hier weiterhin Trends und bietet</w:t>
      </w:r>
      <w:r w:rsidR="00FF1866" w:rsidRPr="00505577">
        <w:rPr>
          <w:rFonts w:ascii="Arial" w:hAnsi="Arial" w:cs="Arial"/>
          <w:sz w:val="24"/>
          <w:szCs w:val="24"/>
        </w:rPr>
        <w:t xml:space="preserve"> neben der Möglichkeit kundenspezifische </w:t>
      </w:r>
      <w:proofErr w:type="spellStart"/>
      <w:r w:rsidR="00FF1866" w:rsidRPr="00505577">
        <w:rPr>
          <w:rFonts w:ascii="Arial" w:hAnsi="Arial" w:cs="Arial"/>
          <w:sz w:val="24"/>
          <w:szCs w:val="24"/>
        </w:rPr>
        <w:t>Touchlösungen</w:t>
      </w:r>
      <w:proofErr w:type="spellEnd"/>
      <w:r w:rsidR="00FF1866" w:rsidRPr="00505577">
        <w:rPr>
          <w:rFonts w:ascii="Arial" w:hAnsi="Arial" w:cs="Arial"/>
          <w:sz w:val="24"/>
          <w:szCs w:val="24"/>
        </w:rPr>
        <w:t xml:space="preserve"> zu fertigen</w:t>
      </w:r>
      <w:r w:rsidR="00FF1866">
        <w:rPr>
          <w:rFonts w:ascii="Arial" w:hAnsi="Arial" w:cs="Arial"/>
          <w:sz w:val="24"/>
          <w:szCs w:val="24"/>
        </w:rPr>
        <w:t xml:space="preserve"> auch</w:t>
      </w:r>
      <w:r w:rsidR="00FF1866" w:rsidRPr="00505577">
        <w:rPr>
          <w:rFonts w:ascii="Arial" w:hAnsi="Arial" w:cs="Arial"/>
          <w:sz w:val="24"/>
          <w:szCs w:val="24"/>
        </w:rPr>
        <w:t xml:space="preserve"> einen kapazitiven Standard-Controller an. Dieser wertet und gibt die Signale einer beliebig konfigurierbaren Sensorfolie aus. Wöhr® bietet ergänzend zu dem Controller (Artikelnummer: WSCONCAP01) eine Standard-Sensorfolie mit 16 Einzeltastern an. Diese optional erhältliche Folie kann nach einem Muster auf die gewünschte Anzahl von 1 bis 16 Tasten zugeschnitten werden. Die Folie ist frontseitig selbstklebend und kann somit schnell und einfach hinter jede </w:t>
      </w:r>
      <w:r w:rsidR="00FF1866">
        <w:rPr>
          <w:rFonts w:ascii="Arial" w:hAnsi="Arial" w:cs="Arial"/>
          <w:sz w:val="24"/>
          <w:szCs w:val="24"/>
        </w:rPr>
        <w:t>isolierende</w:t>
      </w:r>
      <w:r w:rsidR="00FF1866" w:rsidRPr="00505577">
        <w:rPr>
          <w:rFonts w:ascii="Arial" w:hAnsi="Arial" w:cs="Arial"/>
          <w:sz w:val="24"/>
          <w:szCs w:val="24"/>
        </w:rPr>
        <w:t xml:space="preserve"> Fläche (zum Beispiel: Glas, Acrylglas, Kunststoff, Holz, etc.) geklebt werden. Nach dem Anschließen ist sie sofort betriebsbereit. Ein weiterer Vorteil der Sensorfolie ist, dass die Tastenflächen transparent gestaltet sind, bei Bedarf können die Tasten dadurch hinterleuchtet werden. Ist dies nicht gewünscht kann die Sensorfläche alternativ nicht-transparent in Silber-Leittechnik gedruckt werden.</w:t>
      </w:r>
    </w:p>
    <w:p w:rsidR="00B85A38" w:rsidRDefault="00FF1866" w:rsidP="00B85A38">
      <w:pPr>
        <w:jc w:val="both"/>
        <w:rPr>
          <w:rFonts w:ascii="Arial" w:hAnsi="Arial" w:cs="Arial"/>
        </w:rPr>
      </w:pPr>
      <w:r w:rsidRPr="00505577">
        <w:rPr>
          <w:rFonts w:ascii="Arial" w:hAnsi="Arial" w:cs="Arial"/>
          <w:sz w:val="24"/>
          <w:szCs w:val="24"/>
        </w:rPr>
        <w:t>Der im Hause Wöhr</w:t>
      </w:r>
      <w:r>
        <w:rPr>
          <w:rFonts w:ascii="Arial" w:hAnsi="Arial" w:cs="Arial"/>
          <w:sz w:val="24"/>
          <w:szCs w:val="24"/>
        </w:rPr>
        <w:t xml:space="preserve"> entwickelte und</w:t>
      </w:r>
      <w:r w:rsidRPr="00505577">
        <w:rPr>
          <w:rFonts w:ascii="Arial" w:hAnsi="Arial" w:cs="Arial"/>
          <w:sz w:val="24"/>
          <w:szCs w:val="24"/>
        </w:rPr>
        <w:t xml:space="preserve"> produzierte kapazitive Standard Controller wird über USB oder einen Steckkontakt mit 5V versorgt. Der Controller ist kompatibel zu den Arduino™ Shields und verfügt über eine USB-Schnittstelle mit HID-Protokoll. Er hat 16 Eingänge für Sensorfelder und 16 digitale Ausgänge als Feedback für die jeweiligen Tasten. Zusätzlich verfügt er über einen Ausgang, der bei jedem Tastendruck gesetzt wird. Dieser kann als Interrupt. beispielsweise für ein haptisches oder akustisches Feedback, genutzt werden. Das System ist modular aufgebaut, so dass Erweiterungen wie zum Beispiel eine Relaisplatine problemlos aufgesteckt werden können. Es ist möglich bis zu 16 Einzeltaster, einen 4-Kanal Slider, 12 Tasten oder 1 Wheel und 10 Tasten auszuwerten beziehungsweise anzuschließen.</w:t>
      </w:r>
      <w:r w:rsidR="002A36BB">
        <w:rPr>
          <w:rFonts w:ascii="Arial" w:hAnsi="Arial" w:cs="Arial"/>
        </w:rPr>
        <w:t xml:space="preserve"> </w:t>
      </w:r>
    </w:p>
    <w:p w:rsidR="00B85A38" w:rsidRPr="00B85A38" w:rsidRDefault="0073734C" w:rsidP="00B85A38">
      <w:pPr>
        <w:jc w:val="both"/>
        <w:rPr>
          <w:rFonts w:ascii="Arial" w:hAnsi="Arial" w:cs="Arial"/>
          <w:b/>
          <w:sz w:val="24"/>
          <w:szCs w:val="24"/>
        </w:rPr>
      </w:pPr>
      <w:r w:rsidRPr="000B4A80">
        <w:rPr>
          <w:rFonts w:ascii="Arial" w:hAnsi="Arial" w:cs="Arial"/>
          <w:strike/>
        </w:rPr>
        <w:lastRenderedPageBreak/>
        <w:br/>
      </w:r>
      <w:r w:rsidR="00EB5698" w:rsidRPr="00DC7264">
        <w:rPr>
          <w:rFonts w:ascii="Arial" w:hAnsi="Arial" w:cs="Arial"/>
          <w:b/>
          <w:sz w:val="24"/>
          <w:szCs w:val="24"/>
        </w:rPr>
        <w:t>Technische Daten</w:t>
      </w:r>
      <w:r w:rsidR="00FF1866" w:rsidRPr="00DC7264">
        <w:rPr>
          <w:rFonts w:ascii="Arial" w:hAnsi="Arial" w:cs="Arial"/>
          <w:b/>
          <w:sz w:val="24"/>
          <w:szCs w:val="24"/>
        </w:rPr>
        <w:t xml:space="preserve"> WSCONCAP01</w:t>
      </w:r>
      <w:r w:rsidR="00EB5698" w:rsidRPr="00DC7264">
        <w:rPr>
          <w:rFonts w:ascii="Arial" w:hAnsi="Arial" w:cs="Arial"/>
          <w:b/>
          <w:sz w:val="24"/>
          <w:szCs w:val="24"/>
        </w:rPr>
        <w:t xml:space="preserve">: </w:t>
      </w:r>
    </w:p>
    <w:tbl>
      <w:tblPr>
        <w:tblStyle w:val="Tabellenraster"/>
        <w:tblW w:w="0" w:type="auto"/>
        <w:tblLook w:val="04A0" w:firstRow="1" w:lastRow="0" w:firstColumn="1" w:lastColumn="0" w:noHBand="0" w:noVBand="1"/>
      </w:tblPr>
      <w:tblGrid>
        <w:gridCol w:w="2551"/>
        <w:gridCol w:w="5637"/>
      </w:tblGrid>
      <w:tr w:rsidR="00FF1866" w:rsidRPr="005001F3" w:rsidTr="001C6A3D">
        <w:tc>
          <w:tcPr>
            <w:tcW w:w="2551" w:type="dxa"/>
          </w:tcPr>
          <w:p w:rsidR="00FF1866" w:rsidRPr="00B85A38" w:rsidRDefault="001C6A3D" w:rsidP="001C6A3D">
            <w:pPr>
              <w:tabs>
                <w:tab w:val="left" w:pos="3293"/>
              </w:tabs>
              <w:spacing w:after="0" w:line="240" w:lineRule="auto"/>
              <w:rPr>
                <w:rFonts w:ascii="Arial" w:hAnsi="Arial" w:cs="Arial"/>
              </w:rPr>
            </w:pPr>
            <w:r w:rsidRPr="00B85A38">
              <w:rPr>
                <w:rFonts w:ascii="Arial" w:hAnsi="Arial" w:cs="Arial"/>
              </w:rPr>
              <w:t>Versorgungsspannung</w:t>
            </w:r>
          </w:p>
        </w:tc>
        <w:tc>
          <w:tcPr>
            <w:tcW w:w="5637" w:type="dxa"/>
          </w:tcPr>
          <w:p w:rsidR="001C6A3D" w:rsidRPr="00B85A38" w:rsidRDefault="001C6A3D" w:rsidP="000E200D">
            <w:pPr>
              <w:tabs>
                <w:tab w:val="left" w:pos="3293"/>
              </w:tabs>
              <w:spacing w:after="0" w:line="240" w:lineRule="auto"/>
              <w:jc w:val="both"/>
              <w:rPr>
                <w:rFonts w:ascii="Arial" w:hAnsi="Arial" w:cs="Arial"/>
              </w:rPr>
            </w:pPr>
            <w:r w:rsidRPr="00B85A38">
              <w:rPr>
                <w:rFonts w:ascii="Arial" w:hAnsi="Arial" w:cs="Arial"/>
              </w:rPr>
              <w:t>5V – DC. 50mA</w:t>
            </w:r>
          </w:p>
        </w:tc>
      </w:tr>
      <w:tr w:rsidR="00FF1866" w:rsidRPr="005001F3" w:rsidTr="001C6A3D">
        <w:tc>
          <w:tcPr>
            <w:tcW w:w="0" w:type="auto"/>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Eingänge</w:t>
            </w:r>
          </w:p>
        </w:tc>
        <w:tc>
          <w:tcPr>
            <w:tcW w:w="5637" w:type="dxa"/>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16 kapazitive Eingänge (für 16 Einzeltaster oder 1 Slider + 12 Tasten oder 1 Wheel und 10 Tasten)</w:t>
            </w:r>
          </w:p>
        </w:tc>
      </w:tr>
      <w:tr w:rsidR="00FF1866" w:rsidRPr="005D25CF" w:rsidTr="001C6A3D">
        <w:tc>
          <w:tcPr>
            <w:tcW w:w="0" w:type="auto"/>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Ausgänge</w:t>
            </w:r>
          </w:p>
        </w:tc>
        <w:tc>
          <w:tcPr>
            <w:tcW w:w="5637" w:type="dxa"/>
            <w:hideMark/>
          </w:tcPr>
          <w:p w:rsidR="00FF1866" w:rsidRPr="00B85A38" w:rsidRDefault="001C6A3D" w:rsidP="000E200D">
            <w:pPr>
              <w:tabs>
                <w:tab w:val="left" w:pos="3293"/>
              </w:tabs>
              <w:spacing w:after="0" w:line="240" w:lineRule="auto"/>
              <w:rPr>
                <w:rFonts w:ascii="Arial" w:hAnsi="Arial" w:cs="Arial"/>
                <w:lang w:val="en-US"/>
              </w:rPr>
            </w:pPr>
            <w:r w:rsidRPr="00B85A38">
              <w:rPr>
                <w:rFonts w:ascii="Arial" w:hAnsi="Arial" w:cs="Arial"/>
                <w:lang w:val="en-US"/>
              </w:rPr>
              <w:t xml:space="preserve">16 Open-Collector </w:t>
            </w:r>
            <w:proofErr w:type="spellStart"/>
            <w:r w:rsidRPr="00B85A38">
              <w:rPr>
                <w:rFonts w:ascii="Arial" w:hAnsi="Arial" w:cs="Arial"/>
                <w:lang w:val="en-US"/>
              </w:rPr>
              <w:t>Ausgänge</w:t>
            </w:r>
            <w:proofErr w:type="spellEnd"/>
            <w:r w:rsidRPr="00B85A38">
              <w:rPr>
                <w:rFonts w:ascii="Arial" w:hAnsi="Arial" w:cs="Arial"/>
                <w:lang w:val="en-US"/>
              </w:rPr>
              <w:t xml:space="preserve"> m. </w:t>
            </w:r>
            <w:proofErr w:type="spellStart"/>
            <w:r w:rsidRPr="00B85A38">
              <w:rPr>
                <w:rFonts w:ascii="Arial" w:hAnsi="Arial" w:cs="Arial"/>
                <w:lang w:val="en-US"/>
              </w:rPr>
              <w:t>Pullups</w:t>
            </w:r>
            <w:proofErr w:type="spellEnd"/>
            <w:r w:rsidRPr="00B85A38">
              <w:rPr>
                <w:rFonts w:ascii="Arial" w:hAnsi="Arial" w:cs="Arial"/>
                <w:lang w:val="en-US"/>
              </w:rPr>
              <w:t xml:space="preserve">, 1 Interrupt </w:t>
            </w:r>
            <w:proofErr w:type="spellStart"/>
            <w:r w:rsidRPr="00B85A38">
              <w:rPr>
                <w:rFonts w:ascii="Arial" w:hAnsi="Arial" w:cs="Arial"/>
                <w:lang w:val="en-US"/>
              </w:rPr>
              <w:t>Ausgang</w:t>
            </w:r>
            <w:proofErr w:type="spellEnd"/>
            <w:r w:rsidRPr="00B85A38">
              <w:rPr>
                <w:rFonts w:ascii="Arial" w:hAnsi="Arial" w:cs="Arial"/>
                <w:lang w:val="en-US"/>
              </w:rPr>
              <w:t xml:space="preserve"> (OC)</w:t>
            </w:r>
          </w:p>
        </w:tc>
      </w:tr>
      <w:tr w:rsidR="00FF1866" w:rsidRPr="005001F3" w:rsidTr="001C6A3D">
        <w:tc>
          <w:tcPr>
            <w:tcW w:w="0" w:type="auto"/>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Abmessungen</w:t>
            </w:r>
          </w:p>
        </w:tc>
        <w:tc>
          <w:tcPr>
            <w:tcW w:w="5637" w:type="dxa"/>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68,5 mm x 53,5 mm</w:t>
            </w:r>
          </w:p>
        </w:tc>
      </w:tr>
      <w:tr w:rsidR="00FF1866" w:rsidRPr="005001F3" w:rsidTr="001C6A3D">
        <w:tc>
          <w:tcPr>
            <w:tcW w:w="0" w:type="auto"/>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Betriebstemperatur</w:t>
            </w:r>
          </w:p>
        </w:tc>
        <w:tc>
          <w:tcPr>
            <w:tcW w:w="5637" w:type="dxa"/>
            <w:hideMark/>
          </w:tcPr>
          <w:p w:rsidR="00FF1866" w:rsidRPr="00B85A38" w:rsidRDefault="00DC7264" w:rsidP="000E200D">
            <w:pPr>
              <w:tabs>
                <w:tab w:val="left" w:pos="3293"/>
              </w:tabs>
              <w:spacing w:after="0" w:line="240" w:lineRule="auto"/>
              <w:rPr>
                <w:rFonts w:ascii="Arial" w:hAnsi="Arial" w:cs="Arial"/>
              </w:rPr>
            </w:pPr>
            <w:r w:rsidRPr="00B85A38">
              <w:rPr>
                <w:rFonts w:ascii="Arial" w:hAnsi="Arial" w:cs="Arial"/>
              </w:rPr>
              <w:t>0 °C bis +60</w:t>
            </w:r>
            <w:r w:rsidR="001C6A3D" w:rsidRPr="00B85A38">
              <w:rPr>
                <w:rFonts w:ascii="Arial" w:hAnsi="Arial" w:cs="Arial"/>
              </w:rPr>
              <w:t>°C</w:t>
            </w:r>
          </w:p>
        </w:tc>
      </w:tr>
      <w:tr w:rsidR="00FF1866" w:rsidRPr="005001F3" w:rsidTr="001C6A3D">
        <w:tc>
          <w:tcPr>
            <w:tcW w:w="0" w:type="auto"/>
            <w:hideMark/>
          </w:tcPr>
          <w:p w:rsidR="00FF1866" w:rsidRPr="00B85A38" w:rsidRDefault="001C6A3D" w:rsidP="000E200D">
            <w:pPr>
              <w:tabs>
                <w:tab w:val="left" w:pos="3293"/>
              </w:tabs>
              <w:spacing w:after="0" w:line="240" w:lineRule="auto"/>
              <w:rPr>
                <w:rFonts w:ascii="Arial" w:hAnsi="Arial" w:cs="Arial"/>
              </w:rPr>
            </w:pPr>
            <w:r w:rsidRPr="00B85A38">
              <w:rPr>
                <w:rFonts w:ascii="Arial" w:hAnsi="Arial" w:cs="Arial"/>
              </w:rPr>
              <w:t>Lagertemperatur</w:t>
            </w:r>
          </w:p>
        </w:tc>
        <w:tc>
          <w:tcPr>
            <w:tcW w:w="5637" w:type="dxa"/>
            <w:hideMark/>
          </w:tcPr>
          <w:p w:rsidR="00FF1866" w:rsidRPr="00B85A38" w:rsidRDefault="00DC7264" w:rsidP="000E200D">
            <w:pPr>
              <w:tabs>
                <w:tab w:val="left" w:pos="3293"/>
              </w:tabs>
              <w:spacing w:after="0" w:line="240" w:lineRule="auto"/>
              <w:rPr>
                <w:rFonts w:ascii="Arial" w:hAnsi="Arial" w:cs="Arial"/>
              </w:rPr>
            </w:pPr>
            <w:r w:rsidRPr="00B85A38">
              <w:rPr>
                <w:rFonts w:ascii="Arial" w:hAnsi="Arial" w:cs="Arial"/>
              </w:rPr>
              <w:t>-10 °C bis +75</w:t>
            </w:r>
            <w:r w:rsidR="001C6A3D" w:rsidRPr="00B85A38">
              <w:rPr>
                <w:rFonts w:ascii="Arial" w:hAnsi="Arial" w:cs="Arial"/>
              </w:rPr>
              <w:t>°C</w:t>
            </w:r>
          </w:p>
        </w:tc>
      </w:tr>
    </w:tbl>
    <w:p w:rsidR="00C95F0F" w:rsidRDefault="00C95F0F" w:rsidP="00FF1866">
      <w:pPr>
        <w:jc w:val="both"/>
        <w:rPr>
          <w:rFonts w:ascii="Arial" w:hAnsi="Arial" w:cs="Arial"/>
          <w:sz w:val="24"/>
          <w:szCs w:val="24"/>
        </w:rPr>
      </w:pPr>
    </w:p>
    <w:p w:rsidR="00B85A38" w:rsidRPr="00B85A38" w:rsidRDefault="00FF1866" w:rsidP="00B85A38">
      <w:pPr>
        <w:ind w:right="-142"/>
        <w:jc w:val="both"/>
        <w:rPr>
          <w:rFonts w:ascii="Arial" w:hAnsi="Arial" w:cs="Arial"/>
          <w:b/>
          <w:sz w:val="24"/>
          <w:szCs w:val="24"/>
        </w:rPr>
      </w:pPr>
      <w:r w:rsidRPr="00DC7264">
        <w:rPr>
          <w:rFonts w:ascii="Arial" w:hAnsi="Arial" w:cs="Arial"/>
          <w:b/>
          <w:sz w:val="24"/>
          <w:szCs w:val="24"/>
        </w:rPr>
        <w:t xml:space="preserve">Technische Daten der Standard </w:t>
      </w:r>
      <w:r w:rsidR="00C95F0F">
        <w:rPr>
          <w:rFonts w:ascii="Arial" w:hAnsi="Arial" w:cs="Arial"/>
          <w:b/>
          <w:sz w:val="24"/>
          <w:szCs w:val="24"/>
        </w:rPr>
        <w:t>Sensorfolien für den WSCANCAP01:</w:t>
      </w:r>
    </w:p>
    <w:tbl>
      <w:tblPr>
        <w:tblStyle w:val="Tabellenraster"/>
        <w:tblW w:w="0" w:type="auto"/>
        <w:tblLook w:val="04A0" w:firstRow="1" w:lastRow="0" w:firstColumn="1" w:lastColumn="0" w:noHBand="0" w:noVBand="1"/>
      </w:tblPr>
      <w:tblGrid>
        <w:gridCol w:w="4110"/>
        <w:gridCol w:w="4144"/>
      </w:tblGrid>
      <w:tr w:rsidR="00EB5698" w:rsidRPr="0057153A" w:rsidTr="00A97FDD">
        <w:tc>
          <w:tcPr>
            <w:tcW w:w="2345" w:type="dxa"/>
          </w:tcPr>
          <w:p w:rsidR="00EB5698" w:rsidRPr="00B85A38" w:rsidRDefault="00DC7264" w:rsidP="00EB5698">
            <w:pPr>
              <w:tabs>
                <w:tab w:val="left" w:pos="3293"/>
              </w:tabs>
              <w:spacing w:after="0" w:line="240" w:lineRule="auto"/>
              <w:jc w:val="both"/>
              <w:rPr>
                <w:rFonts w:ascii="Arial" w:hAnsi="Arial" w:cs="Arial"/>
              </w:rPr>
            </w:pPr>
            <w:r w:rsidRPr="00B85A38">
              <w:rPr>
                <w:rFonts w:ascii="Arial" w:hAnsi="Arial" w:cs="Arial"/>
              </w:rPr>
              <w:t>SLWSCAP01</w:t>
            </w:r>
          </w:p>
        </w:tc>
        <w:tc>
          <w:tcPr>
            <w:tcW w:w="5909" w:type="dxa"/>
          </w:tcPr>
          <w:p w:rsidR="00EB5698" w:rsidRPr="00B85A38" w:rsidRDefault="00DC7264" w:rsidP="00DC7264">
            <w:pPr>
              <w:tabs>
                <w:tab w:val="left" w:pos="3293"/>
              </w:tabs>
              <w:spacing w:after="0" w:line="240" w:lineRule="auto"/>
              <w:jc w:val="both"/>
              <w:rPr>
                <w:rFonts w:ascii="Arial" w:hAnsi="Arial" w:cs="Arial"/>
              </w:rPr>
            </w:pPr>
            <w:r w:rsidRPr="00B85A38">
              <w:rPr>
                <w:rFonts w:ascii="Arial" w:hAnsi="Arial" w:cs="Arial"/>
              </w:rPr>
              <w:t>SLWSCAP02</w:t>
            </w:r>
            <w:r w:rsidR="005001F3" w:rsidRPr="00B85A38">
              <w:rPr>
                <w:rFonts w:ascii="Arial" w:hAnsi="Arial" w:cs="Arial"/>
              </w:rPr>
              <w:t xml:space="preserve"> </w:t>
            </w:r>
            <w:r w:rsidR="00EB5698" w:rsidRPr="00B85A38">
              <w:rPr>
                <w:rFonts w:ascii="Arial" w:hAnsi="Arial" w:cs="Arial"/>
              </w:rPr>
              <w:t xml:space="preserve"> </w:t>
            </w:r>
          </w:p>
        </w:tc>
      </w:tr>
      <w:tr w:rsidR="005001F3" w:rsidTr="005001F3">
        <w:tc>
          <w:tcPr>
            <w:tcW w:w="0" w:type="auto"/>
            <w:hideMark/>
          </w:tcPr>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 xml:space="preserve">16 Tasten, </w:t>
            </w:r>
            <w:proofErr w:type="spellStart"/>
            <w:r w:rsidRPr="00B85A38">
              <w:rPr>
                <w:rFonts w:ascii="Arial" w:hAnsi="Arial" w:cs="Arial"/>
              </w:rPr>
              <w:t>zuschneidbar</w:t>
            </w:r>
            <w:proofErr w:type="spellEnd"/>
            <w:r w:rsidRPr="00B85A38">
              <w:rPr>
                <w:rFonts w:ascii="Arial" w:hAnsi="Arial" w:cs="Arial"/>
              </w:rPr>
              <w:t xml:space="preserve"> von 1 – 16 Tasten nach Muster </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lichtdurchlässige Sensorfelder</w:t>
            </w:r>
          </w:p>
          <w:p w:rsidR="00DC7264" w:rsidRPr="00B85A38" w:rsidRDefault="00DC7264" w:rsidP="00DC7264">
            <w:pPr>
              <w:pStyle w:val="Listenabsatz"/>
              <w:spacing w:after="0" w:line="240" w:lineRule="auto"/>
              <w:rPr>
                <w:rFonts w:ascii="Arial" w:hAnsi="Arial" w:cs="Arial"/>
              </w:rPr>
            </w:pPr>
            <w:r w:rsidRPr="00B85A38">
              <w:rPr>
                <w:rFonts w:ascii="Arial" w:hAnsi="Arial" w:cs="Arial"/>
              </w:rPr>
              <w:t xml:space="preserve">in Polymer-Technik </w:t>
            </w:r>
            <w:r w:rsidRPr="00B85A38">
              <w:rPr>
                <w:rFonts w:ascii="Arial" w:hAnsi="Arial" w:cs="Arial"/>
              </w:rPr>
              <w:sym w:font="Wingdings" w:char="F0E0"/>
            </w:r>
            <w:r w:rsidRPr="00B85A38">
              <w:rPr>
                <w:rFonts w:ascii="Arial" w:hAnsi="Arial" w:cs="Arial"/>
              </w:rPr>
              <w:t xml:space="preserve"> für Designanwendung mit Hintergrundbeleuchtung</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frontseitig selbstklebend ausgeführt</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Größe der Einzeltaster: 10x10mm (8x8mm transparent)</w:t>
            </w:r>
          </w:p>
          <w:p w:rsidR="005001F3"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 xml:space="preserve">Rastermaß der Tasten: 25mm 105x115mm, Länge des </w:t>
            </w:r>
            <w:proofErr w:type="spellStart"/>
            <w:r w:rsidRPr="00B85A38">
              <w:rPr>
                <w:rFonts w:ascii="Arial" w:hAnsi="Arial" w:cs="Arial"/>
              </w:rPr>
              <w:t>Tails</w:t>
            </w:r>
            <w:proofErr w:type="spellEnd"/>
            <w:r w:rsidRPr="00B85A38">
              <w:rPr>
                <w:rFonts w:ascii="Arial" w:hAnsi="Arial" w:cs="Arial"/>
              </w:rPr>
              <w:t>: ca. 100mm, RM1.0</w:t>
            </w:r>
          </w:p>
        </w:tc>
        <w:tc>
          <w:tcPr>
            <w:tcW w:w="0" w:type="auto"/>
            <w:hideMark/>
          </w:tcPr>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 xml:space="preserve">16 Tasten, </w:t>
            </w:r>
            <w:proofErr w:type="spellStart"/>
            <w:r w:rsidRPr="00B85A38">
              <w:rPr>
                <w:rFonts w:ascii="Arial" w:hAnsi="Arial" w:cs="Arial"/>
              </w:rPr>
              <w:t>zuschneidbar</w:t>
            </w:r>
            <w:proofErr w:type="spellEnd"/>
            <w:r w:rsidRPr="00B85A38">
              <w:rPr>
                <w:rFonts w:ascii="Arial" w:hAnsi="Arial" w:cs="Arial"/>
              </w:rPr>
              <w:t xml:space="preserve"> von 1 – 16 Tasten nach Muster </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 xml:space="preserve">Sensorfelder in Silberleittechnik </w:t>
            </w:r>
            <w:r w:rsidRPr="00B85A38">
              <w:rPr>
                <w:rFonts w:ascii="Arial" w:hAnsi="Arial" w:cs="Arial"/>
              </w:rPr>
              <w:sym w:font="Wingdings" w:char="F0E0"/>
            </w:r>
            <w:r w:rsidRPr="00B85A38">
              <w:rPr>
                <w:rFonts w:ascii="Arial" w:hAnsi="Arial" w:cs="Arial"/>
              </w:rPr>
              <w:t xml:space="preserve"> für Anwendung mit höchster Berührungsempfindlichkeit </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frontseitig selbstklebend ausgeführt</w:t>
            </w:r>
          </w:p>
          <w:p w:rsidR="00DC7264"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Größe der Einzeltaster: 10x10mm</w:t>
            </w:r>
          </w:p>
          <w:p w:rsidR="005001F3" w:rsidRPr="00B85A38" w:rsidRDefault="00DC7264" w:rsidP="00DC7264">
            <w:pPr>
              <w:pStyle w:val="Listenabsatz"/>
              <w:numPr>
                <w:ilvl w:val="0"/>
                <w:numId w:val="5"/>
              </w:numPr>
              <w:spacing w:after="0" w:line="240" w:lineRule="auto"/>
              <w:rPr>
                <w:rFonts w:ascii="Arial" w:hAnsi="Arial" w:cs="Arial"/>
              </w:rPr>
            </w:pPr>
            <w:r w:rsidRPr="00B85A38">
              <w:rPr>
                <w:rFonts w:ascii="Arial" w:hAnsi="Arial" w:cs="Arial"/>
              </w:rPr>
              <w:t xml:space="preserve">Rastermaß der Tasten: 25mm 105x115mm, Länge des </w:t>
            </w:r>
            <w:proofErr w:type="spellStart"/>
            <w:r w:rsidRPr="00B85A38">
              <w:rPr>
                <w:rFonts w:ascii="Arial" w:hAnsi="Arial" w:cs="Arial"/>
              </w:rPr>
              <w:t>Tails</w:t>
            </w:r>
            <w:proofErr w:type="spellEnd"/>
            <w:r w:rsidRPr="00B85A38">
              <w:rPr>
                <w:rFonts w:ascii="Arial" w:hAnsi="Arial" w:cs="Arial"/>
              </w:rPr>
              <w:t>: ca. 100mm, RM1.0</w:t>
            </w:r>
          </w:p>
        </w:tc>
      </w:tr>
    </w:tbl>
    <w:p w:rsidR="005001F3" w:rsidRDefault="005001F3" w:rsidP="00EB5698">
      <w:pPr>
        <w:spacing w:after="0" w:line="360" w:lineRule="auto"/>
        <w:contextualSpacing/>
        <w:jc w:val="both"/>
      </w:pPr>
    </w:p>
    <w:p w:rsidR="00C95F0F" w:rsidRPr="00505577" w:rsidRDefault="00C95F0F" w:rsidP="00C95F0F">
      <w:pPr>
        <w:jc w:val="both"/>
        <w:rPr>
          <w:rFonts w:ascii="Arial" w:hAnsi="Arial" w:cs="Arial"/>
          <w:sz w:val="24"/>
          <w:szCs w:val="24"/>
        </w:rPr>
      </w:pPr>
      <w:r w:rsidRPr="00505577">
        <w:rPr>
          <w:rFonts w:ascii="Arial" w:hAnsi="Arial" w:cs="Arial"/>
          <w:sz w:val="24"/>
          <w:szCs w:val="24"/>
        </w:rPr>
        <w:t>Mögliche Anwendungen:</w:t>
      </w:r>
    </w:p>
    <w:p w:rsidR="00C95F0F" w:rsidRPr="00505577" w:rsidRDefault="00C95F0F" w:rsidP="00C95F0F">
      <w:pPr>
        <w:pStyle w:val="Listenabsatz"/>
        <w:numPr>
          <w:ilvl w:val="0"/>
          <w:numId w:val="3"/>
        </w:numPr>
        <w:rPr>
          <w:rFonts w:ascii="Arial" w:hAnsi="Arial" w:cs="Arial"/>
          <w:sz w:val="24"/>
          <w:szCs w:val="24"/>
        </w:rPr>
      </w:pPr>
      <w:r w:rsidRPr="00505577">
        <w:rPr>
          <w:rFonts w:ascii="Arial" w:hAnsi="Arial" w:cs="Arial"/>
          <w:sz w:val="24"/>
          <w:szCs w:val="24"/>
        </w:rPr>
        <w:t>als Ersatz für mechanische Taster/ Schalter</w:t>
      </w:r>
    </w:p>
    <w:p w:rsidR="00C95F0F" w:rsidRPr="00505577" w:rsidRDefault="00C95F0F" w:rsidP="00C95F0F">
      <w:pPr>
        <w:pStyle w:val="Listenabsatz"/>
        <w:numPr>
          <w:ilvl w:val="0"/>
          <w:numId w:val="3"/>
        </w:numPr>
        <w:rPr>
          <w:rFonts w:ascii="Arial" w:hAnsi="Arial" w:cs="Arial"/>
          <w:sz w:val="24"/>
          <w:szCs w:val="24"/>
        </w:rPr>
      </w:pPr>
      <w:r w:rsidRPr="00505577">
        <w:rPr>
          <w:rFonts w:ascii="Arial" w:hAnsi="Arial" w:cs="Arial"/>
          <w:sz w:val="24"/>
          <w:szCs w:val="24"/>
        </w:rPr>
        <w:t>in hygienisch anspruchsvollen Umgebungen</w:t>
      </w:r>
      <w:r w:rsidR="00561AEC">
        <w:rPr>
          <w:rFonts w:ascii="Arial" w:hAnsi="Arial" w:cs="Arial"/>
          <w:sz w:val="24"/>
          <w:szCs w:val="24"/>
        </w:rPr>
        <w:br/>
      </w:r>
      <w:r w:rsidRPr="00505577">
        <w:rPr>
          <w:rFonts w:ascii="Arial" w:hAnsi="Arial" w:cs="Arial"/>
          <w:sz w:val="24"/>
          <w:szCs w:val="24"/>
        </w:rPr>
        <w:t xml:space="preserve"> (z.B. Medizin, Lebensmittelindustrie, …)</w:t>
      </w:r>
    </w:p>
    <w:p w:rsidR="00C95F0F" w:rsidRPr="00505577" w:rsidRDefault="00C95F0F" w:rsidP="00C95F0F">
      <w:pPr>
        <w:pStyle w:val="Listenabsatz"/>
        <w:numPr>
          <w:ilvl w:val="0"/>
          <w:numId w:val="3"/>
        </w:numPr>
        <w:rPr>
          <w:rFonts w:ascii="Arial" w:hAnsi="Arial" w:cs="Arial"/>
          <w:sz w:val="24"/>
          <w:szCs w:val="24"/>
        </w:rPr>
      </w:pPr>
      <w:r w:rsidRPr="00505577">
        <w:rPr>
          <w:rFonts w:ascii="Arial" w:hAnsi="Arial" w:cs="Arial"/>
          <w:sz w:val="24"/>
          <w:szCs w:val="24"/>
        </w:rPr>
        <w:t xml:space="preserve">in </w:t>
      </w:r>
      <w:proofErr w:type="spellStart"/>
      <w:r w:rsidRPr="00505577">
        <w:rPr>
          <w:rFonts w:ascii="Arial" w:hAnsi="Arial" w:cs="Arial"/>
          <w:sz w:val="24"/>
          <w:szCs w:val="24"/>
        </w:rPr>
        <w:t>vandalismus</w:t>
      </w:r>
      <w:proofErr w:type="spellEnd"/>
      <w:r w:rsidRPr="00505577">
        <w:rPr>
          <w:rFonts w:ascii="Arial" w:hAnsi="Arial" w:cs="Arial"/>
          <w:sz w:val="24"/>
          <w:szCs w:val="24"/>
        </w:rPr>
        <w:t xml:space="preserve">-gefährdeten Bereichen </w:t>
      </w:r>
    </w:p>
    <w:p w:rsidR="00C95F0F" w:rsidRPr="00505577" w:rsidRDefault="00C95F0F" w:rsidP="00C95F0F">
      <w:pPr>
        <w:jc w:val="both"/>
        <w:rPr>
          <w:rFonts w:ascii="Arial" w:hAnsi="Arial" w:cs="Arial"/>
          <w:sz w:val="24"/>
          <w:szCs w:val="24"/>
        </w:rPr>
      </w:pPr>
      <w:r w:rsidRPr="00505577">
        <w:rPr>
          <w:rFonts w:ascii="Arial" w:hAnsi="Arial" w:cs="Arial"/>
          <w:sz w:val="24"/>
          <w:szCs w:val="24"/>
        </w:rPr>
        <w:t>Vorteile:</w:t>
      </w:r>
    </w:p>
    <w:p w:rsidR="00561AEC" w:rsidRDefault="00C95F0F" w:rsidP="00C95F0F">
      <w:pPr>
        <w:pStyle w:val="Listenabsatz"/>
        <w:numPr>
          <w:ilvl w:val="0"/>
          <w:numId w:val="4"/>
        </w:numPr>
        <w:jc w:val="both"/>
        <w:rPr>
          <w:rFonts w:ascii="Arial" w:hAnsi="Arial" w:cs="Arial"/>
          <w:sz w:val="24"/>
          <w:szCs w:val="24"/>
        </w:rPr>
      </w:pPr>
      <w:r w:rsidRPr="00505577">
        <w:rPr>
          <w:rFonts w:ascii="Arial" w:hAnsi="Arial" w:cs="Arial"/>
          <w:sz w:val="24"/>
          <w:szCs w:val="24"/>
        </w:rPr>
        <w:t>Bedienung durch leichte Berühru</w:t>
      </w:r>
      <w:r>
        <w:rPr>
          <w:rFonts w:ascii="Arial" w:hAnsi="Arial" w:cs="Arial"/>
          <w:sz w:val="24"/>
          <w:szCs w:val="24"/>
        </w:rPr>
        <w:t xml:space="preserve">ng ohne Druck möglich z.B. </w:t>
      </w:r>
    </w:p>
    <w:p w:rsidR="00C95F0F" w:rsidRPr="00505577" w:rsidRDefault="00C95F0F" w:rsidP="00561AEC">
      <w:pPr>
        <w:pStyle w:val="Listenabsatz"/>
        <w:jc w:val="both"/>
        <w:rPr>
          <w:rFonts w:ascii="Arial" w:hAnsi="Arial" w:cs="Arial"/>
          <w:sz w:val="24"/>
          <w:szCs w:val="24"/>
        </w:rPr>
      </w:pPr>
      <w:r>
        <w:rPr>
          <w:rFonts w:ascii="Arial" w:hAnsi="Arial" w:cs="Arial"/>
          <w:sz w:val="24"/>
          <w:szCs w:val="24"/>
        </w:rPr>
        <w:t>durch Druck auf</w:t>
      </w:r>
      <w:r w:rsidRPr="00505577">
        <w:rPr>
          <w:rFonts w:ascii="Arial" w:hAnsi="Arial" w:cs="Arial"/>
          <w:sz w:val="24"/>
          <w:szCs w:val="24"/>
        </w:rPr>
        <w:t xml:space="preserve"> Glas</w:t>
      </w:r>
    </w:p>
    <w:p w:rsidR="00C95F0F" w:rsidRPr="00505577" w:rsidRDefault="00C95F0F" w:rsidP="00C95F0F">
      <w:pPr>
        <w:pStyle w:val="Listenabsatz"/>
        <w:numPr>
          <w:ilvl w:val="0"/>
          <w:numId w:val="4"/>
        </w:numPr>
        <w:jc w:val="both"/>
        <w:rPr>
          <w:rFonts w:ascii="Arial" w:hAnsi="Arial" w:cs="Arial"/>
          <w:sz w:val="24"/>
          <w:szCs w:val="24"/>
        </w:rPr>
      </w:pPr>
      <w:r w:rsidRPr="00505577">
        <w:rPr>
          <w:rFonts w:ascii="Arial" w:hAnsi="Arial" w:cs="Arial"/>
          <w:sz w:val="24"/>
          <w:szCs w:val="24"/>
        </w:rPr>
        <w:t>keine beweglichen Teile, kein mechanischer Verschleiß</w:t>
      </w:r>
    </w:p>
    <w:p w:rsidR="00C95F0F" w:rsidRPr="00505577" w:rsidRDefault="00C95F0F" w:rsidP="00C95F0F">
      <w:pPr>
        <w:pStyle w:val="Listenabsatz"/>
        <w:numPr>
          <w:ilvl w:val="0"/>
          <w:numId w:val="4"/>
        </w:numPr>
        <w:jc w:val="both"/>
        <w:rPr>
          <w:rFonts w:ascii="Arial" w:hAnsi="Arial" w:cs="Arial"/>
          <w:sz w:val="24"/>
          <w:szCs w:val="24"/>
        </w:rPr>
      </w:pPr>
      <w:r w:rsidRPr="00505577">
        <w:rPr>
          <w:rFonts w:ascii="Arial" w:hAnsi="Arial" w:cs="Arial"/>
          <w:sz w:val="24"/>
          <w:szCs w:val="24"/>
        </w:rPr>
        <w:t xml:space="preserve">geschlossene Front, einfach zu reinigen </w:t>
      </w:r>
    </w:p>
    <w:p w:rsidR="00C95F0F" w:rsidRPr="00505577" w:rsidRDefault="00C95F0F" w:rsidP="00C95F0F">
      <w:pPr>
        <w:pStyle w:val="Listenabsatz"/>
        <w:numPr>
          <w:ilvl w:val="0"/>
          <w:numId w:val="4"/>
        </w:numPr>
        <w:jc w:val="both"/>
        <w:rPr>
          <w:rFonts w:ascii="Arial" w:hAnsi="Arial" w:cs="Arial"/>
          <w:sz w:val="24"/>
          <w:szCs w:val="24"/>
        </w:rPr>
      </w:pPr>
      <w:r w:rsidRPr="00505577">
        <w:rPr>
          <w:rFonts w:ascii="Arial" w:hAnsi="Arial" w:cs="Arial"/>
          <w:sz w:val="24"/>
          <w:szCs w:val="24"/>
        </w:rPr>
        <w:t>resistent gegen Chemikalien</w:t>
      </w:r>
      <w:r>
        <w:rPr>
          <w:rFonts w:ascii="Arial" w:hAnsi="Arial" w:cs="Arial"/>
          <w:sz w:val="24"/>
          <w:szCs w:val="24"/>
        </w:rPr>
        <w:t>,</w:t>
      </w:r>
      <w:r w:rsidRPr="00505577">
        <w:rPr>
          <w:rFonts w:ascii="Arial" w:hAnsi="Arial" w:cs="Arial"/>
          <w:sz w:val="24"/>
          <w:szCs w:val="24"/>
        </w:rPr>
        <w:t xml:space="preserve"> Verunreinigungen, Vandalismus</w:t>
      </w:r>
    </w:p>
    <w:p w:rsidR="00C95F0F" w:rsidRDefault="00C95F0F" w:rsidP="001D1327">
      <w:pPr>
        <w:spacing w:after="0"/>
        <w:jc w:val="both"/>
        <w:rPr>
          <w:rFonts w:ascii="Arial" w:hAnsi="Arial" w:cs="Arial"/>
        </w:rPr>
      </w:pPr>
    </w:p>
    <w:p w:rsidR="00C95F0F" w:rsidRDefault="00C95F0F" w:rsidP="001D1327">
      <w:pPr>
        <w:spacing w:after="0"/>
        <w:jc w:val="both"/>
        <w:rPr>
          <w:rFonts w:ascii="Arial" w:hAnsi="Arial" w:cs="Arial"/>
        </w:rPr>
      </w:pPr>
    </w:p>
    <w:p w:rsidR="00C95F0F" w:rsidRDefault="00C95F0F" w:rsidP="001D1327">
      <w:pPr>
        <w:spacing w:after="0"/>
        <w:jc w:val="both"/>
        <w:rPr>
          <w:rFonts w:ascii="Arial" w:hAnsi="Arial" w:cs="Arial"/>
        </w:rPr>
      </w:pPr>
    </w:p>
    <w:p w:rsidR="001D1327" w:rsidRPr="00D03F80" w:rsidRDefault="001D1327" w:rsidP="001D1327">
      <w:pPr>
        <w:spacing w:after="0"/>
        <w:jc w:val="both"/>
        <w:rPr>
          <w:rFonts w:ascii="Arial" w:hAnsi="Arial" w:cs="Arial"/>
        </w:rPr>
      </w:pPr>
      <w:r w:rsidRPr="001D1327">
        <w:rPr>
          <w:rFonts w:ascii="Arial" w:hAnsi="Arial" w:cs="Arial"/>
        </w:rPr>
        <w:lastRenderedPageBreak/>
        <w:t>Weitere Informatio</w:t>
      </w:r>
      <w:r>
        <w:rPr>
          <w:rFonts w:ascii="Arial" w:hAnsi="Arial" w:cs="Arial"/>
        </w:rPr>
        <w:t xml:space="preserve">nen unter </w:t>
      </w:r>
      <w:hyperlink r:id="rId9" w:history="1">
        <w:r w:rsidR="005C6555" w:rsidRPr="005C6555">
          <w:rPr>
            <w:rStyle w:val="Hyperlink"/>
            <w:color w:val="009DA2"/>
            <w:sz w:val="22"/>
            <w:szCs w:val="22"/>
          </w:rPr>
          <w:t>www.Touchscreen-Solutions.de</w:t>
        </w:r>
      </w:hyperlink>
      <w:r>
        <w:rPr>
          <w:rFonts w:ascii="Arial" w:hAnsi="Arial" w:cs="Arial"/>
        </w:rPr>
        <w:t xml:space="preserve"> </w:t>
      </w:r>
      <w:r w:rsidRPr="001D1327">
        <w:rPr>
          <w:rFonts w:ascii="Arial" w:hAnsi="Arial" w:cs="Arial"/>
        </w:rPr>
        <w:t xml:space="preserve">  </w:t>
      </w:r>
    </w:p>
    <w:p w:rsidR="000E6D3D" w:rsidRDefault="000E6D3D" w:rsidP="00EB5698">
      <w:pPr>
        <w:spacing w:after="0" w:line="360" w:lineRule="auto"/>
        <w:contextualSpacing/>
        <w:jc w:val="both"/>
      </w:pPr>
    </w:p>
    <w:p w:rsidR="001910B5" w:rsidRDefault="003A4F1C" w:rsidP="008D45D8">
      <w:pPr>
        <w:spacing w:after="0"/>
        <w:jc w:val="both"/>
        <w:rPr>
          <w:rFonts w:ascii="Arial" w:hAnsi="Arial" w:cs="Arial"/>
        </w:rPr>
      </w:pPr>
      <w:r w:rsidRPr="008D45D8">
        <w:rPr>
          <w:rFonts w:ascii="Arial" w:hAnsi="Arial" w:cs="Arial"/>
        </w:rPr>
        <w:t xml:space="preserve">Die Richard Wöhr GmbH ist ein mittelständisches </w:t>
      </w:r>
      <w:r w:rsidR="0032151B" w:rsidRPr="008D45D8">
        <w:rPr>
          <w:rFonts w:ascii="Arial" w:hAnsi="Arial" w:cs="Arial"/>
        </w:rPr>
        <w:t>Familienu</w:t>
      </w:r>
      <w:r w:rsidRPr="008D45D8">
        <w:rPr>
          <w:rFonts w:ascii="Arial" w:hAnsi="Arial" w:cs="Arial"/>
        </w:rPr>
        <w:t xml:space="preserve">nternehmen im Nordschwarzwald. Mit über 85 Mitarbeitern entwickelt, fertig und vertreibt das </w:t>
      </w:r>
      <w:r w:rsidR="0032151B" w:rsidRPr="008D45D8">
        <w:rPr>
          <w:rFonts w:ascii="Arial" w:hAnsi="Arial" w:cs="Arial"/>
        </w:rPr>
        <w:t>U</w:t>
      </w:r>
      <w:r w:rsidRPr="008D45D8">
        <w:rPr>
          <w:rFonts w:ascii="Arial" w:hAnsi="Arial" w:cs="Arial"/>
        </w:rPr>
        <w:t>nternehmen weltweit kundenspezifische Komplettlösung</w:t>
      </w:r>
      <w:bookmarkStart w:id="0" w:name="_GoBack"/>
      <w:bookmarkEnd w:id="0"/>
      <w:r w:rsidRPr="008D45D8">
        <w:rPr>
          <w:rFonts w:ascii="Arial" w:hAnsi="Arial" w:cs="Arial"/>
        </w:rPr>
        <w:t xml:space="preserve">en. </w:t>
      </w:r>
      <w:r w:rsidR="0032151B" w:rsidRPr="008D45D8">
        <w:rPr>
          <w:rFonts w:ascii="Arial" w:hAnsi="Arial" w:cs="Arial"/>
        </w:rPr>
        <w:t>Besonders Flacheingabesysteme</w:t>
      </w:r>
      <w:r w:rsidR="00215694">
        <w:rPr>
          <w:rFonts w:ascii="Arial" w:hAnsi="Arial" w:cs="Arial"/>
        </w:rPr>
        <w:t xml:space="preserve">, Folientastaturen, </w:t>
      </w:r>
      <w:r w:rsidR="0032151B" w:rsidRPr="008D45D8">
        <w:rPr>
          <w:rFonts w:ascii="Arial" w:hAnsi="Arial" w:cs="Arial"/>
        </w:rPr>
        <w:t>Touch</w:t>
      </w:r>
      <w:r w:rsidR="00215694">
        <w:rPr>
          <w:rFonts w:ascii="Arial" w:hAnsi="Arial" w:cs="Arial"/>
        </w:rPr>
        <w:t>screens und</w:t>
      </w:r>
      <w:r w:rsidR="001910B5" w:rsidRPr="008D45D8">
        <w:rPr>
          <w:rFonts w:ascii="Arial" w:hAnsi="Arial" w:cs="Arial"/>
        </w:rPr>
        <w:t xml:space="preserve"> Industriekomponenten für die Bereiche Steuern, Bedienen und Anzeigen sowie </w:t>
      </w:r>
      <w:r w:rsidR="0032151B" w:rsidRPr="008D45D8">
        <w:rPr>
          <w:rFonts w:ascii="Arial" w:hAnsi="Arial" w:cs="Arial"/>
        </w:rPr>
        <w:t xml:space="preserve">Industriegehäuse für vielseitige Anwendungen. </w:t>
      </w:r>
    </w:p>
    <w:p w:rsidR="000E6D3D" w:rsidRPr="008D45D8" w:rsidRDefault="000E6D3D" w:rsidP="008D45D8">
      <w:pPr>
        <w:spacing w:after="0"/>
        <w:jc w:val="both"/>
        <w:rPr>
          <w:rFonts w:ascii="Arial" w:hAnsi="Arial" w:cs="Arial"/>
        </w:rPr>
      </w:pPr>
    </w:p>
    <w:p w:rsidR="001910B5" w:rsidRPr="00FD2BCA" w:rsidRDefault="001910B5" w:rsidP="00EB5698">
      <w:pPr>
        <w:spacing w:after="0" w:line="360" w:lineRule="auto"/>
        <w:contextualSpacing/>
        <w:jc w:val="both"/>
        <w:rPr>
          <w:rStyle w:val="Hyperlink"/>
          <w:color w:val="009DA2"/>
          <w:sz w:val="22"/>
          <w:szCs w:val="22"/>
        </w:rPr>
      </w:pPr>
      <w:r w:rsidRPr="008D45D8">
        <w:rPr>
          <w:rFonts w:ascii="Arial" w:hAnsi="Arial" w:cs="Arial"/>
        </w:rPr>
        <w:t>Download dieser Pressemitteilung und weitere Informationen und Bilder unter</w:t>
      </w:r>
      <w:r>
        <w:t xml:space="preserve"> </w:t>
      </w:r>
      <w:hyperlink r:id="rId10" w:history="1">
        <w:r w:rsidR="00552848" w:rsidRPr="00FD2BCA">
          <w:rPr>
            <w:rStyle w:val="Hyperlink"/>
            <w:color w:val="009DA2"/>
            <w:sz w:val="22"/>
            <w:szCs w:val="22"/>
          </w:rPr>
          <w:t>http://www.WoehrGmbH.de/de/aktuelles-presse/pressecenter/</w:t>
        </w:r>
      </w:hyperlink>
      <w:r w:rsidRPr="00FD2BCA">
        <w:rPr>
          <w:rStyle w:val="Hyperlink"/>
          <w:color w:val="009DA2"/>
          <w:sz w:val="22"/>
          <w:szCs w:val="22"/>
        </w:rPr>
        <w:t xml:space="preserve"> </w:t>
      </w:r>
    </w:p>
    <w:p w:rsidR="003C1C57" w:rsidRPr="00507B6B" w:rsidRDefault="005F062D" w:rsidP="00EB5698">
      <w:pPr>
        <w:spacing w:after="0" w:line="360" w:lineRule="auto"/>
        <w:contextualSpacing/>
        <w:jc w:val="both"/>
        <w:rPr>
          <w:rFonts w:ascii="Arial" w:hAnsi="Arial" w:cs="Arial"/>
          <w:sz w:val="24"/>
          <w:szCs w:val="24"/>
        </w:rPr>
      </w:pPr>
      <w:r>
        <w:br/>
      </w:r>
      <w:r w:rsidR="002127F1">
        <w:rPr>
          <w:rFonts w:ascii="Arial" w:hAnsi="Arial" w:cs="Arial"/>
          <w:spacing w:val="1"/>
          <w:sz w:val="18"/>
          <w:szCs w:val="16"/>
        </w:rPr>
        <w:t xml:space="preserve">Weitere </w:t>
      </w:r>
      <w:r w:rsidR="003C1C57" w:rsidRPr="005133CD">
        <w:rPr>
          <w:rFonts w:ascii="Arial" w:hAnsi="Arial" w:cs="Arial"/>
          <w:spacing w:val="1"/>
          <w:sz w:val="18"/>
          <w:szCs w:val="16"/>
        </w:rPr>
        <w:t>Informationen / Ansprechpartner</w:t>
      </w:r>
      <w:r w:rsidR="00166445" w:rsidRPr="005133CD">
        <w:rPr>
          <w:rFonts w:ascii="Arial" w:hAnsi="Arial" w:cs="Arial"/>
          <w:spacing w:val="1"/>
          <w:sz w:val="18"/>
          <w:szCs w:val="16"/>
        </w:rPr>
        <w:t>:</w:t>
      </w:r>
    </w:p>
    <w:p w:rsidR="003C1C57" w:rsidRPr="005133CD" w:rsidRDefault="003C1C57" w:rsidP="003C1C57">
      <w:pPr>
        <w:pStyle w:val="EinfacherAbsatz"/>
        <w:rPr>
          <w:rFonts w:ascii="Arial" w:hAnsi="Arial" w:cs="Arial"/>
          <w:spacing w:val="1"/>
          <w:sz w:val="18"/>
          <w:szCs w:val="16"/>
        </w:rPr>
      </w:pPr>
      <w:r w:rsidRPr="005133CD">
        <w:rPr>
          <w:rFonts w:ascii="Arial" w:hAnsi="Arial" w:cs="Arial"/>
          <w:spacing w:val="1"/>
          <w:sz w:val="18"/>
          <w:szCs w:val="16"/>
        </w:rPr>
        <w:t>Richard Wöhr GmbH, Gräfenau 58-60, D-75339 Höfen / Enz</w:t>
      </w:r>
    </w:p>
    <w:p w:rsidR="00CA5188" w:rsidRDefault="003C1C57" w:rsidP="003C1C57">
      <w:pPr>
        <w:spacing w:after="0"/>
        <w:rPr>
          <w:rFonts w:ascii="Arial" w:hAnsi="Arial" w:cs="Arial"/>
          <w:spacing w:val="1"/>
          <w:sz w:val="18"/>
          <w:szCs w:val="16"/>
        </w:rPr>
      </w:pPr>
      <w:r w:rsidRPr="005133CD">
        <w:rPr>
          <w:rFonts w:ascii="Arial" w:hAnsi="Arial" w:cs="Arial"/>
          <w:spacing w:val="1"/>
          <w:sz w:val="18"/>
          <w:szCs w:val="16"/>
        </w:rPr>
        <w:t>Tel. (+49) 7081 95 40</w:t>
      </w:r>
      <w:r w:rsidR="00166445" w:rsidRPr="005133CD">
        <w:rPr>
          <w:rFonts w:ascii="Arial" w:hAnsi="Arial" w:cs="Arial"/>
          <w:spacing w:val="1"/>
          <w:sz w:val="18"/>
          <w:szCs w:val="16"/>
        </w:rPr>
        <w:t xml:space="preserve"> - </w:t>
      </w:r>
      <w:r w:rsidRPr="005133CD">
        <w:rPr>
          <w:rFonts w:ascii="Arial" w:hAnsi="Arial" w:cs="Arial"/>
          <w:spacing w:val="1"/>
          <w:sz w:val="18"/>
          <w:szCs w:val="16"/>
        </w:rPr>
        <w:t>0, Fax (+49) 7081 95 40 - 90,</w:t>
      </w:r>
      <w:r w:rsidR="00166445" w:rsidRPr="005133CD">
        <w:rPr>
          <w:rFonts w:ascii="Arial" w:hAnsi="Arial" w:cs="Arial"/>
          <w:spacing w:val="1"/>
          <w:sz w:val="18"/>
          <w:szCs w:val="16"/>
        </w:rPr>
        <w:t xml:space="preserve"> </w:t>
      </w:r>
      <w:r w:rsidR="00E05E6D">
        <w:rPr>
          <w:rFonts w:ascii="Arial" w:hAnsi="Arial" w:cs="Arial"/>
          <w:spacing w:val="1"/>
          <w:sz w:val="18"/>
          <w:szCs w:val="16"/>
        </w:rPr>
        <w:t xml:space="preserve">E-Mail: </w:t>
      </w:r>
      <w:hyperlink r:id="rId11" w:history="1">
        <w:r w:rsidR="003078BA" w:rsidRPr="00FD2BCA">
          <w:rPr>
            <w:rStyle w:val="Hyperlink"/>
            <w:color w:val="009DA2"/>
            <w:spacing w:val="1"/>
            <w:sz w:val="18"/>
            <w:szCs w:val="16"/>
          </w:rPr>
          <w:t>K.Maier@WoehrGmbH.de</w:t>
        </w:r>
      </w:hyperlink>
    </w:p>
    <w:p w:rsidR="003078BA" w:rsidRPr="003078BA" w:rsidRDefault="003078BA" w:rsidP="008D45D8">
      <w:pPr>
        <w:rPr>
          <w:rFonts w:ascii="Arial" w:hAnsi="Arial" w:cs="Arial"/>
          <w:sz w:val="24"/>
        </w:rPr>
      </w:pPr>
    </w:p>
    <w:sectPr w:rsidR="003078BA" w:rsidRPr="003078BA" w:rsidSect="003C1C57">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49" w:rsidRDefault="007D0A49" w:rsidP="003C1C57">
      <w:pPr>
        <w:spacing w:after="0" w:line="240" w:lineRule="auto"/>
      </w:pPr>
      <w:r>
        <w:separator/>
      </w:r>
    </w:p>
  </w:endnote>
  <w:endnote w:type="continuationSeparator" w:id="0">
    <w:p w:rsidR="007D0A49" w:rsidRDefault="007D0A49"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StalemateLight">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49" w:rsidRDefault="007D0A49" w:rsidP="003C1C57">
      <w:pPr>
        <w:spacing w:after="0" w:line="240" w:lineRule="auto"/>
      </w:pPr>
      <w:r>
        <w:separator/>
      </w:r>
    </w:p>
  </w:footnote>
  <w:footnote w:type="continuationSeparator" w:id="0">
    <w:p w:rsidR="007D0A49" w:rsidRDefault="007D0A49"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FE" w:rsidRDefault="00D875FE">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B96"/>
    <w:multiLevelType w:val="hybridMultilevel"/>
    <w:tmpl w:val="8C528F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E7224B"/>
    <w:multiLevelType w:val="hybridMultilevel"/>
    <w:tmpl w:val="9A2C17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E16232"/>
    <w:multiLevelType w:val="hybridMultilevel"/>
    <w:tmpl w:val="A6128A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16FC9"/>
    <w:rsid w:val="00025548"/>
    <w:rsid w:val="00032968"/>
    <w:rsid w:val="00055A52"/>
    <w:rsid w:val="00060215"/>
    <w:rsid w:val="00087E4B"/>
    <w:rsid w:val="000927AC"/>
    <w:rsid w:val="0009340D"/>
    <w:rsid w:val="00096B06"/>
    <w:rsid w:val="000A69E1"/>
    <w:rsid w:val="000B1192"/>
    <w:rsid w:val="000B14DF"/>
    <w:rsid w:val="000B4A80"/>
    <w:rsid w:val="000C31C3"/>
    <w:rsid w:val="000C53F7"/>
    <w:rsid w:val="000C5C40"/>
    <w:rsid w:val="000D2643"/>
    <w:rsid w:val="000E6D3D"/>
    <w:rsid w:val="00106DB4"/>
    <w:rsid w:val="0011464F"/>
    <w:rsid w:val="0012777C"/>
    <w:rsid w:val="00127BA5"/>
    <w:rsid w:val="00141220"/>
    <w:rsid w:val="001644D0"/>
    <w:rsid w:val="00166445"/>
    <w:rsid w:val="001677A3"/>
    <w:rsid w:val="00182759"/>
    <w:rsid w:val="001836AF"/>
    <w:rsid w:val="00184C7E"/>
    <w:rsid w:val="001910B5"/>
    <w:rsid w:val="00191AA8"/>
    <w:rsid w:val="001C6A3D"/>
    <w:rsid w:val="001D1327"/>
    <w:rsid w:val="001E2027"/>
    <w:rsid w:val="001E5225"/>
    <w:rsid w:val="001F24BD"/>
    <w:rsid w:val="001F4D8E"/>
    <w:rsid w:val="00205956"/>
    <w:rsid w:val="002073E0"/>
    <w:rsid w:val="002127F1"/>
    <w:rsid w:val="00215694"/>
    <w:rsid w:val="00222D11"/>
    <w:rsid w:val="00267829"/>
    <w:rsid w:val="002A0EF9"/>
    <w:rsid w:val="002A36BB"/>
    <w:rsid w:val="002D3800"/>
    <w:rsid w:val="002E7A78"/>
    <w:rsid w:val="002F543D"/>
    <w:rsid w:val="0030328B"/>
    <w:rsid w:val="003078BA"/>
    <w:rsid w:val="0032151B"/>
    <w:rsid w:val="00327CC8"/>
    <w:rsid w:val="003334CB"/>
    <w:rsid w:val="003372D5"/>
    <w:rsid w:val="003462EC"/>
    <w:rsid w:val="00346FA9"/>
    <w:rsid w:val="00352133"/>
    <w:rsid w:val="00360BEA"/>
    <w:rsid w:val="003610B2"/>
    <w:rsid w:val="00365F44"/>
    <w:rsid w:val="00373180"/>
    <w:rsid w:val="0038434F"/>
    <w:rsid w:val="0038777F"/>
    <w:rsid w:val="00394180"/>
    <w:rsid w:val="003961EC"/>
    <w:rsid w:val="003A0A2B"/>
    <w:rsid w:val="003A4F1C"/>
    <w:rsid w:val="003C1AD6"/>
    <w:rsid w:val="003C1C57"/>
    <w:rsid w:val="003E17E1"/>
    <w:rsid w:val="003F32B9"/>
    <w:rsid w:val="003F6F61"/>
    <w:rsid w:val="00414387"/>
    <w:rsid w:val="004145B8"/>
    <w:rsid w:val="004149AC"/>
    <w:rsid w:val="004152C5"/>
    <w:rsid w:val="00424EB6"/>
    <w:rsid w:val="00426728"/>
    <w:rsid w:val="00434979"/>
    <w:rsid w:val="00435162"/>
    <w:rsid w:val="00453F96"/>
    <w:rsid w:val="0049500A"/>
    <w:rsid w:val="004A2DE5"/>
    <w:rsid w:val="004A3162"/>
    <w:rsid w:val="004A4274"/>
    <w:rsid w:val="004A4947"/>
    <w:rsid w:val="004B6A26"/>
    <w:rsid w:val="004D003E"/>
    <w:rsid w:val="004E2AFD"/>
    <w:rsid w:val="004E7BFE"/>
    <w:rsid w:val="004F2443"/>
    <w:rsid w:val="005001F3"/>
    <w:rsid w:val="00507B6B"/>
    <w:rsid w:val="005133CD"/>
    <w:rsid w:val="005520CA"/>
    <w:rsid w:val="00552848"/>
    <w:rsid w:val="00553689"/>
    <w:rsid w:val="00560426"/>
    <w:rsid w:val="00561AEC"/>
    <w:rsid w:val="00566160"/>
    <w:rsid w:val="0057153A"/>
    <w:rsid w:val="005718E5"/>
    <w:rsid w:val="00585E3C"/>
    <w:rsid w:val="00592105"/>
    <w:rsid w:val="005A20AD"/>
    <w:rsid w:val="005B501A"/>
    <w:rsid w:val="005C337A"/>
    <w:rsid w:val="005C6555"/>
    <w:rsid w:val="005D25CF"/>
    <w:rsid w:val="005D3FD1"/>
    <w:rsid w:val="005E3421"/>
    <w:rsid w:val="005E3DD6"/>
    <w:rsid w:val="005F062D"/>
    <w:rsid w:val="005F3F94"/>
    <w:rsid w:val="006108FF"/>
    <w:rsid w:val="006375FB"/>
    <w:rsid w:val="00651847"/>
    <w:rsid w:val="00652A8F"/>
    <w:rsid w:val="00663F67"/>
    <w:rsid w:val="00667B6C"/>
    <w:rsid w:val="00671E28"/>
    <w:rsid w:val="00673DCA"/>
    <w:rsid w:val="006C2E57"/>
    <w:rsid w:val="006E55A4"/>
    <w:rsid w:val="00723E2A"/>
    <w:rsid w:val="00724DD8"/>
    <w:rsid w:val="00730F8A"/>
    <w:rsid w:val="0073734C"/>
    <w:rsid w:val="00746628"/>
    <w:rsid w:val="0075095C"/>
    <w:rsid w:val="007538ED"/>
    <w:rsid w:val="007625C8"/>
    <w:rsid w:val="007649A4"/>
    <w:rsid w:val="00766A07"/>
    <w:rsid w:val="00773096"/>
    <w:rsid w:val="007744E2"/>
    <w:rsid w:val="007753D8"/>
    <w:rsid w:val="007831CC"/>
    <w:rsid w:val="0079032B"/>
    <w:rsid w:val="007B2E36"/>
    <w:rsid w:val="007C4EA3"/>
    <w:rsid w:val="007C7867"/>
    <w:rsid w:val="007D0A49"/>
    <w:rsid w:val="007D16F5"/>
    <w:rsid w:val="007D2284"/>
    <w:rsid w:val="007D55E5"/>
    <w:rsid w:val="007D6803"/>
    <w:rsid w:val="007E7AE5"/>
    <w:rsid w:val="0082136F"/>
    <w:rsid w:val="008554E3"/>
    <w:rsid w:val="008728D7"/>
    <w:rsid w:val="0088233A"/>
    <w:rsid w:val="008960A1"/>
    <w:rsid w:val="008A3CAB"/>
    <w:rsid w:val="008B1FB7"/>
    <w:rsid w:val="008B669E"/>
    <w:rsid w:val="008C5A58"/>
    <w:rsid w:val="008C707D"/>
    <w:rsid w:val="008D45D8"/>
    <w:rsid w:val="008D59E4"/>
    <w:rsid w:val="008E016E"/>
    <w:rsid w:val="008F063F"/>
    <w:rsid w:val="008F46A2"/>
    <w:rsid w:val="008F4B92"/>
    <w:rsid w:val="00921E69"/>
    <w:rsid w:val="00927297"/>
    <w:rsid w:val="00942E77"/>
    <w:rsid w:val="0097767F"/>
    <w:rsid w:val="009B6B4A"/>
    <w:rsid w:val="009B710F"/>
    <w:rsid w:val="009C5499"/>
    <w:rsid w:val="009C64CD"/>
    <w:rsid w:val="009E59F6"/>
    <w:rsid w:val="009F4F47"/>
    <w:rsid w:val="009F7E59"/>
    <w:rsid w:val="00A0091B"/>
    <w:rsid w:val="00A06376"/>
    <w:rsid w:val="00A521A4"/>
    <w:rsid w:val="00A75B31"/>
    <w:rsid w:val="00A815ED"/>
    <w:rsid w:val="00A874A1"/>
    <w:rsid w:val="00A95460"/>
    <w:rsid w:val="00A97FDD"/>
    <w:rsid w:val="00AD169B"/>
    <w:rsid w:val="00AF2058"/>
    <w:rsid w:val="00AF70D9"/>
    <w:rsid w:val="00AF7D64"/>
    <w:rsid w:val="00B07D2D"/>
    <w:rsid w:val="00B10086"/>
    <w:rsid w:val="00B1104F"/>
    <w:rsid w:val="00B17EF2"/>
    <w:rsid w:val="00B367A1"/>
    <w:rsid w:val="00B406E2"/>
    <w:rsid w:val="00B6309D"/>
    <w:rsid w:val="00B638AD"/>
    <w:rsid w:val="00B74941"/>
    <w:rsid w:val="00B757AB"/>
    <w:rsid w:val="00B85A38"/>
    <w:rsid w:val="00B956F7"/>
    <w:rsid w:val="00B9658D"/>
    <w:rsid w:val="00BA13D2"/>
    <w:rsid w:val="00BC0650"/>
    <w:rsid w:val="00BD11B9"/>
    <w:rsid w:val="00BE002A"/>
    <w:rsid w:val="00BE02F3"/>
    <w:rsid w:val="00BE468D"/>
    <w:rsid w:val="00BE51BD"/>
    <w:rsid w:val="00BE587D"/>
    <w:rsid w:val="00BF0247"/>
    <w:rsid w:val="00BF20D4"/>
    <w:rsid w:val="00C00B23"/>
    <w:rsid w:val="00C26B85"/>
    <w:rsid w:val="00C33408"/>
    <w:rsid w:val="00C546F7"/>
    <w:rsid w:val="00C579C1"/>
    <w:rsid w:val="00C61854"/>
    <w:rsid w:val="00C82EFA"/>
    <w:rsid w:val="00C83289"/>
    <w:rsid w:val="00C95F0F"/>
    <w:rsid w:val="00CA5188"/>
    <w:rsid w:val="00CC2766"/>
    <w:rsid w:val="00CE278B"/>
    <w:rsid w:val="00CE2F37"/>
    <w:rsid w:val="00CF2680"/>
    <w:rsid w:val="00CF6616"/>
    <w:rsid w:val="00D03F80"/>
    <w:rsid w:val="00D07934"/>
    <w:rsid w:val="00D10BB7"/>
    <w:rsid w:val="00D120C4"/>
    <w:rsid w:val="00D3314B"/>
    <w:rsid w:val="00D64020"/>
    <w:rsid w:val="00D709AC"/>
    <w:rsid w:val="00D75395"/>
    <w:rsid w:val="00D75DA1"/>
    <w:rsid w:val="00D824BC"/>
    <w:rsid w:val="00D82632"/>
    <w:rsid w:val="00D875FE"/>
    <w:rsid w:val="00D87C75"/>
    <w:rsid w:val="00D92B7B"/>
    <w:rsid w:val="00DB22C8"/>
    <w:rsid w:val="00DB4B0C"/>
    <w:rsid w:val="00DC7264"/>
    <w:rsid w:val="00DD3170"/>
    <w:rsid w:val="00DE0171"/>
    <w:rsid w:val="00DF564F"/>
    <w:rsid w:val="00E05E6D"/>
    <w:rsid w:val="00E0649E"/>
    <w:rsid w:val="00E071DD"/>
    <w:rsid w:val="00E112C0"/>
    <w:rsid w:val="00E13B08"/>
    <w:rsid w:val="00E20CB4"/>
    <w:rsid w:val="00E23429"/>
    <w:rsid w:val="00E25323"/>
    <w:rsid w:val="00E2718F"/>
    <w:rsid w:val="00E371BE"/>
    <w:rsid w:val="00E37689"/>
    <w:rsid w:val="00E44917"/>
    <w:rsid w:val="00E51B8F"/>
    <w:rsid w:val="00E66FCC"/>
    <w:rsid w:val="00E71CEA"/>
    <w:rsid w:val="00E76F9D"/>
    <w:rsid w:val="00E82DFC"/>
    <w:rsid w:val="00E8657C"/>
    <w:rsid w:val="00E93BC9"/>
    <w:rsid w:val="00E93D35"/>
    <w:rsid w:val="00EB5698"/>
    <w:rsid w:val="00ED449F"/>
    <w:rsid w:val="00EE5875"/>
    <w:rsid w:val="00F15DBE"/>
    <w:rsid w:val="00F21696"/>
    <w:rsid w:val="00F26768"/>
    <w:rsid w:val="00F36704"/>
    <w:rsid w:val="00F519CD"/>
    <w:rsid w:val="00F61B90"/>
    <w:rsid w:val="00F62D7F"/>
    <w:rsid w:val="00F65C79"/>
    <w:rsid w:val="00F75853"/>
    <w:rsid w:val="00F85C1D"/>
    <w:rsid w:val="00FC7224"/>
    <w:rsid w:val="00FD2BCA"/>
    <w:rsid w:val="00FE681B"/>
    <w:rsid w:val="00FF1866"/>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rsid w:val="00FF1866"/>
    <w:pPr>
      <w:spacing w:line="240" w:lineRule="auto"/>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rsid w:val="00FF1866"/>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ier@WoehrGmbH.de" TargetMode="External"/><Relationship Id="rId5" Type="http://schemas.openxmlformats.org/officeDocument/2006/relationships/settings" Target="settings.xml"/><Relationship Id="rId10" Type="http://schemas.openxmlformats.org/officeDocument/2006/relationships/hyperlink" Target="http://www.WoehrGmbH.de/de/aktuelles-presse/pressecenter/" TargetMode="External"/><Relationship Id="rId4" Type="http://schemas.microsoft.com/office/2007/relationships/stylesWithEffects" Target="stylesWithEffects.xml"/><Relationship Id="rId9" Type="http://schemas.openxmlformats.org/officeDocument/2006/relationships/hyperlink" Target="http://www.Touchscreen-Solutio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CFDE-1E84-497E-AF90-A384E933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Katharina Maier</cp:lastModifiedBy>
  <cp:revision>28</cp:revision>
  <cp:lastPrinted>2015-10-07T09:30:00Z</cp:lastPrinted>
  <dcterms:created xsi:type="dcterms:W3CDTF">2015-06-15T10:56:00Z</dcterms:created>
  <dcterms:modified xsi:type="dcterms:W3CDTF">2015-10-07T09:30:00Z</dcterms:modified>
</cp:coreProperties>
</file>